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8A5C" w14:textId="2F0D08A8" w:rsidR="002D2B54" w:rsidRPr="002D2B54" w:rsidRDefault="002D2B54" w:rsidP="00317BD6">
      <w:pPr>
        <w:rPr>
          <w:rFonts w:ascii="Calibri" w:hAnsi="Calibri"/>
          <w:b/>
          <w:sz w:val="24"/>
          <w:szCs w:val="24"/>
        </w:rPr>
      </w:pPr>
      <w:r>
        <w:rPr>
          <w:rFonts w:ascii="Calibri" w:hAnsi="Calibri"/>
          <w:b/>
          <w:sz w:val="24"/>
          <w:szCs w:val="24"/>
        </w:rPr>
        <w:t xml:space="preserve">Imatran Lämpö Oy:n hallituksen kokous </w:t>
      </w:r>
      <w:r w:rsidR="00BE7CA9">
        <w:rPr>
          <w:rFonts w:ascii="Calibri" w:hAnsi="Calibri"/>
          <w:b/>
          <w:sz w:val="24"/>
          <w:szCs w:val="24"/>
        </w:rPr>
        <w:t>4</w:t>
      </w:r>
      <w:r>
        <w:rPr>
          <w:rFonts w:ascii="Calibri" w:hAnsi="Calibri"/>
          <w:b/>
          <w:sz w:val="24"/>
          <w:szCs w:val="24"/>
        </w:rPr>
        <w:t>/202</w:t>
      </w:r>
      <w:r w:rsidR="00120E08">
        <w:rPr>
          <w:rFonts w:ascii="Calibri" w:hAnsi="Calibri"/>
          <w:b/>
          <w:sz w:val="24"/>
          <w:szCs w:val="24"/>
        </w:rPr>
        <w:t>5</w:t>
      </w:r>
    </w:p>
    <w:p w14:paraId="7A159D3E" w14:textId="0E882522" w:rsidR="008436EA" w:rsidRDefault="008436EA" w:rsidP="008436EA">
      <w:pPr>
        <w:spacing w:after="0"/>
        <w:rPr>
          <w:rFonts w:ascii="Calibri" w:hAnsi="Calibri"/>
        </w:rPr>
      </w:pPr>
      <w:r w:rsidRPr="002D2B54">
        <w:rPr>
          <w:rFonts w:ascii="Calibri" w:hAnsi="Calibri"/>
        </w:rPr>
        <w:t xml:space="preserve">Imatran Lämpö Oy:n hallituksen kokous </w:t>
      </w:r>
      <w:r w:rsidR="00BE7CA9">
        <w:rPr>
          <w:rFonts w:ascii="Calibri" w:hAnsi="Calibri"/>
        </w:rPr>
        <w:t>4</w:t>
      </w:r>
      <w:r w:rsidRPr="002D2B54">
        <w:rPr>
          <w:rFonts w:ascii="Calibri" w:hAnsi="Calibri"/>
        </w:rPr>
        <w:t>/202</w:t>
      </w:r>
      <w:r w:rsidR="00120E08">
        <w:rPr>
          <w:rFonts w:ascii="Calibri" w:hAnsi="Calibri"/>
        </w:rPr>
        <w:t>5</w:t>
      </w:r>
      <w:r w:rsidRPr="002D2B54">
        <w:rPr>
          <w:rFonts w:ascii="Calibri" w:hAnsi="Calibri"/>
        </w:rPr>
        <w:t xml:space="preserve"> pidettiin </w:t>
      </w:r>
      <w:r w:rsidR="005771E5">
        <w:rPr>
          <w:rFonts w:ascii="Calibri" w:hAnsi="Calibri"/>
        </w:rPr>
        <w:t xml:space="preserve">to </w:t>
      </w:r>
      <w:r w:rsidR="00BE7CA9">
        <w:rPr>
          <w:rFonts w:ascii="Calibri" w:hAnsi="Calibri"/>
        </w:rPr>
        <w:t>19</w:t>
      </w:r>
      <w:r w:rsidRPr="008436EA">
        <w:rPr>
          <w:rFonts w:ascii="Calibri" w:hAnsi="Calibri"/>
        </w:rPr>
        <w:t>.</w:t>
      </w:r>
      <w:r w:rsidR="00BE7CA9">
        <w:rPr>
          <w:rFonts w:ascii="Calibri" w:hAnsi="Calibri"/>
        </w:rPr>
        <w:t>9</w:t>
      </w:r>
      <w:r>
        <w:rPr>
          <w:rFonts w:ascii="Calibri" w:hAnsi="Calibri"/>
        </w:rPr>
        <w:t xml:space="preserve">. </w:t>
      </w:r>
      <w:r w:rsidRPr="008436EA">
        <w:rPr>
          <w:rFonts w:ascii="Calibri" w:hAnsi="Calibri"/>
        </w:rPr>
        <w:t>klo 1</w:t>
      </w:r>
      <w:r w:rsidR="00BE7CA9">
        <w:rPr>
          <w:rFonts w:ascii="Calibri" w:hAnsi="Calibri"/>
        </w:rPr>
        <w:t>4</w:t>
      </w:r>
      <w:r w:rsidRPr="008436EA">
        <w:rPr>
          <w:rFonts w:ascii="Calibri" w:hAnsi="Calibri"/>
        </w:rPr>
        <w:t>:</w:t>
      </w:r>
      <w:r w:rsidR="00BE7CA9">
        <w:rPr>
          <w:rFonts w:ascii="Calibri" w:hAnsi="Calibri"/>
        </w:rPr>
        <w:t>3</w:t>
      </w:r>
      <w:r w:rsidR="00120E08">
        <w:rPr>
          <w:rFonts w:ascii="Calibri" w:hAnsi="Calibri"/>
        </w:rPr>
        <w:t>0</w:t>
      </w:r>
      <w:r w:rsidRPr="008436EA">
        <w:rPr>
          <w:rFonts w:ascii="Calibri" w:hAnsi="Calibri"/>
        </w:rPr>
        <w:t>–1</w:t>
      </w:r>
      <w:r w:rsidR="00BE7CA9">
        <w:rPr>
          <w:rFonts w:ascii="Calibri" w:hAnsi="Calibri"/>
        </w:rPr>
        <w:t>6</w:t>
      </w:r>
      <w:r w:rsidRPr="008436EA">
        <w:rPr>
          <w:rFonts w:ascii="Calibri" w:hAnsi="Calibri"/>
        </w:rPr>
        <w:t>:</w:t>
      </w:r>
      <w:r w:rsidR="00CA7C07">
        <w:rPr>
          <w:rFonts w:ascii="Calibri" w:hAnsi="Calibri"/>
        </w:rPr>
        <w:t>3</w:t>
      </w:r>
      <w:r w:rsidR="00BE7CA9">
        <w:rPr>
          <w:rFonts w:ascii="Calibri" w:hAnsi="Calibri"/>
        </w:rPr>
        <w:t>1</w:t>
      </w:r>
      <w:r w:rsidRPr="008436EA">
        <w:rPr>
          <w:rFonts w:ascii="Calibri" w:hAnsi="Calibri"/>
        </w:rPr>
        <w:t xml:space="preserve"> Imatran Lämpö Oy:n toimitilojen (os. Kuusirinne 30, 55800 Imatra) neuvotteluhuoneessa</w:t>
      </w:r>
      <w:r>
        <w:rPr>
          <w:rFonts w:ascii="Calibri" w:hAnsi="Calibri"/>
        </w:rPr>
        <w:t xml:space="preserve">. </w:t>
      </w:r>
      <w:r w:rsidR="005771E5">
        <w:rPr>
          <w:rFonts w:ascii="Calibri" w:hAnsi="Calibri"/>
        </w:rPr>
        <w:t>Kokouksessa oli etäkokousmahdollisuus.</w:t>
      </w:r>
    </w:p>
    <w:p w14:paraId="2A3E4F28" w14:textId="0A36923F" w:rsidR="008436EA" w:rsidRDefault="008436EA" w:rsidP="008436EA">
      <w:pPr>
        <w:spacing w:after="0"/>
        <w:rPr>
          <w:rFonts w:ascii="Calibri" w:hAnsi="Calibri"/>
        </w:rPr>
      </w:pPr>
      <w:r>
        <w:rPr>
          <w:rFonts w:ascii="Calibri" w:hAnsi="Calibri"/>
        </w:rPr>
        <w:t>Kokoukseen osallistuivat:</w:t>
      </w:r>
    </w:p>
    <w:p w14:paraId="57992053" w14:textId="5E8C748B" w:rsidR="008436EA" w:rsidRDefault="008436EA" w:rsidP="00CD3D3F">
      <w:pPr>
        <w:pStyle w:val="Luettelokappale"/>
        <w:numPr>
          <w:ilvl w:val="0"/>
          <w:numId w:val="4"/>
        </w:numPr>
      </w:pPr>
      <w:r w:rsidRPr="00DF750A">
        <w:t xml:space="preserve">Imatran Lämpö Oy:n hallitus: </w:t>
      </w:r>
      <w:r w:rsidR="00AC13F3">
        <w:br/>
      </w:r>
      <w:r w:rsidR="005771E5">
        <w:t xml:space="preserve">Henni Suvanto </w:t>
      </w:r>
      <w:r w:rsidRPr="00DF750A">
        <w:t>(puheenjohtaja</w:t>
      </w:r>
      <w:r w:rsidR="00BE7CA9">
        <w:t>, etänä</w:t>
      </w:r>
      <w:r w:rsidRPr="00DF750A">
        <w:t>), Ari Seppänen (varapuheenjohtaja),</w:t>
      </w:r>
      <w:r w:rsidR="005771E5">
        <w:t xml:space="preserve"> </w:t>
      </w:r>
      <w:r w:rsidR="00120E08">
        <w:t>Helena</w:t>
      </w:r>
      <w:r w:rsidR="005771E5">
        <w:t xml:space="preserve"> Roiha ja Kari Terho</w:t>
      </w:r>
    </w:p>
    <w:p w14:paraId="363FA896" w14:textId="2D2FD419" w:rsidR="008A5B86" w:rsidRPr="00DF750A" w:rsidRDefault="008A5B86" w:rsidP="00CD3D3F">
      <w:pPr>
        <w:pStyle w:val="Luettelokappale"/>
        <w:numPr>
          <w:ilvl w:val="0"/>
          <w:numId w:val="4"/>
        </w:numPr>
      </w:pPr>
      <w:r>
        <w:t xml:space="preserve">Imatran kaupunki: </w:t>
      </w:r>
      <w:r w:rsidRPr="008A5B86">
        <w:t>Marko Pollari</w:t>
      </w:r>
      <w:r w:rsidR="00F4110C">
        <w:t xml:space="preserve"> (</w:t>
      </w:r>
      <w:r w:rsidRPr="008A5B86">
        <w:t>konsernitalouspäällikkö</w:t>
      </w:r>
      <w:r w:rsidR="00F4110C">
        <w:t>)</w:t>
      </w:r>
      <w:r w:rsidR="00BE7CA9">
        <w:t xml:space="preserve">, etänä </w:t>
      </w:r>
    </w:p>
    <w:p w14:paraId="4BAAA7DC" w14:textId="5BD78481" w:rsidR="008436EA" w:rsidRDefault="008436EA" w:rsidP="00176434">
      <w:pPr>
        <w:pStyle w:val="Luettelokappale"/>
        <w:numPr>
          <w:ilvl w:val="0"/>
          <w:numId w:val="4"/>
        </w:numPr>
      </w:pPr>
      <w:r w:rsidRPr="00DF750A">
        <w:t>Imatran Lämpö Oy</w:t>
      </w:r>
      <w:r w:rsidR="00F4110C">
        <w:t xml:space="preserve">: </w:t>
      </w:r>
      <w:r w:rsidRPr="00DF750A">
        <w:t>Vesa-Pekka Vainikka</w:t>
      </w:r>
      <w:r w:rsidR="00F4110C">
        <w:t xml:space="preserve"> (toimitusjohtaja)</w:t>
      </w:r>
      <w:r w:rsidRPr="00DF750A">
        <w:t>, joka toimi kokouksen sihteerinä</w:t>
      </w:r>
      <w:r w:rsidR="008C4D7E">
        <w:t>.</w:t>
      </w:r>
      <w:r w:rsidRPr="00DF750A">
        <w:t xml:space="preserve"> </w:t>
      </w:r>
    </w:p>
    <w:p w14:paraId="164199AA" w14:textId="655DBF7E" w:rsidR="00317BD6" w:rsidRPr="008436EA" w:rsidRDefault="00317BD6" w:rsidP="008436EA">
      <w:pPr>
        <w:pStyle w:val="Luettelokappale"/>
      </w:pPr>
    </w:p>
    <w:p w14:paraId="45A50B87" w14:textId="3509FA6D" w:rsidR="00984AF3" w:rsidRPr="005D5823" w:rsidRDefault="005D5823" w:rsidP="005D5823">
      <w:pPr>
        <w:spacing w:after="0"/>
        <w:rPr>
          <w:rFonts w:ascii="Calibri" w:hAnsi="Calibri"/>
          <w:i/>
          <w:iCs/>
        </w:rPr>
      </w:pPr>
      <w:r w:rsidRPr="005D5823">
        <w:rPr>
          <w:rFonts w:ascii="Calibri" w:hAnsi="Calibri"/>
          <w:i/>
          <w:iCs/>
        </w:rPr>
        <w:t>Tilannekatsaus toiminnasta v</w:t>
      </w:r>
      <w:r w:rsidR="009F6BC8">
        <w:rPr>
          <w:rFonts w:ascii="Calibri" w:hAnsi="Calibri"/>
          <w:i/>
          <w:iCs/>
        </w:rPr>
        <w:t>.</w:t>
      </w:r>
      <w:r w:rsidRPr="005D5823">
        <w:rPr>
          <w:rFonts w:ascii="Calibri" w:hAnsi="Calibri"/>
          <w:i/>
          <w:iCs/>
        </w:rPr>
        <w:t xml:space="preserve"> 202</w:t>
      </w:r>
      <w:r w:rsidR="00120E08">
        <w:rPr>
          <w:rFonts w:ascii="Calibri" w:hAnsi="Calibri"/>
          <w:i/>
          <w:iCs/>
        </w:rPr>
        <w:t>5</w:t>
      </w:r>
    </w:p>
    <w:p w14:paraId="19F1EAD5" w14:textId="736DCD01" w:rsidR="005D5823" w:rsidRDefault="00317BD6" w:rsidP="005D5823">
      <w:pPr>
        <w:spacing w:after="0"/>
        <w:rPr>
          <w:rFonts w:ascii="Calibri" w:hAnsi="Calibri"/>
        </w:rPr>
      </w:pPr>
      <w:r w:rsidRPr="00F32302">
        <w:rPr>
          <w:rFonts w:ascii="Calibri" w:hAnsi="Calibri"/>
        </w:rPr>
        <w:t xml:space="preserve">Toimitusjohtaja Vainikka antoi tilannekatsauksen yhtiön taloudesta </w:t>
      </w:r>
      <w:r w:rsidR="006E10F6">
        <w:rPr>
          <w:rFonts w:ascii="Calibri" w:hAnsi="Calibri"/>
        </w:rPr>
        <w:t xml:space="preserve">ja </w:t>
      </w:r>
      <w:r w:rsidR="00E7175D">
        <w:rPr>
          <w:rFonts w:ascii="Calibri" w:hAnsi="Calibri"/>
        </w:rPr>
        <w:t xml:space="preserve">toiminnasta </w:t>
      </w:r>
      <w:r w:rsidR="005D5823">
        <w:rPr>
          <w:rFonts w:ascii="Calibri" w:hAnsi="Calibri"/>
        </w:rPr>
        <w:t xml:space="preserve">vuonna </w:t>
      </w:r>
      <w:r w:rsidR="00E7175D">
        <w:rPr>
          <w:rFonts w:ascii="Calibri" w:hAnsi="Calibri"/>
        </w:rPr>
        <w:t>202</w:t>
      </w:r>
      <w:r w:rsidR="00120E08">
        <w:rPr>
          <w:rFonts w:ascii="Calibri" w:hAnsi="Calibri"/>
        </w:rPr>
        <w:t>5</w:t>
      </w:r>
      <w:r w:rsidR="00631951">
        <w:rPr>
          <w:rFonts w:ascii="Calibri" w:hAnsi="Calibri"/>
        </w:rPr>
        <w:t>,</w:t>
      </w:r>
      <w:r w:rsidR="005879AC">
        <w:rPr>
          <w:rFonts w:ascii="Calibri" w:hAnsi="Calibri"/>
        </w:rPr>
        <w:t xml:space="preserve"> mukaan lukien käynnissä olev</w:t>
      </w:r>
      <w:r w:rsidR="00CA01AB">
        <w:rPr>
          <w:rFonts w:ascii="Calibri" w:hAnsi="Calibri"/>
        </w:rPr>
        <w:t>at</w:t>
      </w:r>
      <w:r w:rsidR="005879AC">
        <w:rPr>
          <w:rFonts w:ascii="Calibri" w:hAnsi="Calibri"/>
        </w:rPr>
        <w:t xml:space="preserve"> proje</w:t>
      </w:r>
      <w:r w:rsidR="00CA01AB">
        <w:rPr>
          <w:rFonts w:ascii="Calibri" w:hAnsi="Calibri"/>
        </w:rPr>
        <w:t>k</w:t>
      </w:r>
      <w:r w:rsidR="005879AC">
        <w:rPr>
          <w:rFonts w:ascii="Calibri" w:hAnsi="Calibri"/>
        </w:rPr>
        <w:t>ti</w:t>
      </w:r>
      <w:r w:rsidR="00CA01AB">
        <w:rPr>
          <w:rFonts w:ascii="Calibri" w:hAnsi="Calibri"/>
        </w:rPr>
        <w:t>t</w:t>
      </w:r>
      <w:r w:rsidR="005D5823">
        <w:rPr>
          <w:rFonts w:ascii="Calibri" w:hAnsi="Calibri"/>
        </w:rPr>
        <w:t xml:space="preserve"> sekä strategiset hankekehittelyt.  Esitetyt t</w:t>
      </w:r>
      <w:r w:rsidR="005D5823" w:rsidRPr="005D5823">
        <w:rPr>
          <w:rFonts w:ascii="Calibri" w:hAnsi="Calibri"/>
        </w:rPr>
        <w:t>alouden lu</w:t>
      </w:r>
      <w:r w:rsidR="005D5823">
        <w:rPr>
          <w:rFonts w:ascii="Calibri" w:hAnsi="Calibri"/>
        </w:rPr>
        <w:t>vut olivat</w:t>
      </w:r>
      <w:r w:rsidR="005D5823" w:rsidRPr="005D5823">
        <w:rPr>
          <w:rFonts w:ascii="Calibri" w:hAnsi="Calibri"/>
        </w:rPr>
        <w:t xml:space="preserve"> </w:t>
      </w:r>
      <w:r w:rsidR="00BE7CA9">
        <w:rPr>
          <w:rFonts w:ascii="Calibri" w:hAnsi="Calibri"/>
        </w:rPr>
        <w:t>elo</w:t>
      </w:r>
      <w:r w:rsidR="00120E08">
        <w:rPr>
          <w:rFonts w:ascii="Calibri" w:hAnsi="Calibri"/>
        </w:rPr>
        <w:t>kuun</w:t>
      </w:r>
      <w:r w:rsidR="005D5823" w:rsidRPr="005D5823">
        <w:rPr>
          <w:rFonts w:ascii="Calibri" w:hAnsi="Calibri"/>
        </w:rPr>
        <w:t xml:space="preserve"> lopun mukaisia.</w:t>
      </w:r>
      <w:r w:rsidR="005D5823">
        <w:rPr>
          <w:rFonts w:ascii="Calibri" w:hAnsi="Calibri"/>
        </w:rPr>
        <w:t xml:space="preserve"> </w:t>
      </w:r>
      <w:r w:rsidR="00CD3D3F" w:rsidRPr="00CD3D3F">
        <w:rPr>
          <w:rFonts w:ascii="Calibri" w:hAnsi="Calibri"/>
        </w:rPr>
        <w:t xml:space="preserve">Osavuosikatsaus </w:t>
      </w:r>
      <w:r w:rsidR="005771E5">
        <w:rPr>
          <w:rFonts w:ascii="Calibri" w:hAnsi="Calibri"/>
        </w:rPr>
        <w:t>2</w:t>
      </w:r>
      <w:r w:rsidR="00CD3D3F" w:rsidRPr="00CD3D3F">
        <w:rPr>
          <w:rFonts w:ascii="Calibri" w:hAnsi="Calibri"/>
        </w:rPr>
        <w:t>/2025 (kuukaudet 1–</w:t>
      </w:r>
      <w:r w:rsidR="005771E5">
        <w:rPr>
          <w:rFonts w:ascii="Calibri" w:hAnsi="Calibri"/>
        </w:rPr>
        <w:t>8</w:t>
      </w:r>
      <w:r w:rsidR="00CD3D3F" w:rsidRPr="00CD3D3F">
        <w:rPr>
          <w:rFonts w:ascii="Calibri" w:hAnsi="Calibri"/>
        </w:rPr>
        <w:t>)</w:t>
      </w:r>
      <w:r w:rsidR="002E756C">
        <w:rPr>
          <w:rFonts w:ascii="Calibri" w:hAnsi="Calibri"/>
        </w:rPr>
        <w:t xml:space="preserve"> on valmistunut ja se </w:t>
      </w:r>
      <w:r w:rsidR="00CD3D3F" w:rsidRPr="00CD3D3F">
        <w:rPr>
          <w:rFonts w:ascii="Calibri" w:hAnsi="Calibri"/>
        </w:rPr>
        <w:t>toimit</w:t>
      </w:r>
      <w:r w:rsidR="005771E5">
        <w:rPr>
          <w:rFonts w:ascii="Calibri" w:hAnsi="Calibri"/>
        </w:rPr>
        <w:t>etaan</w:t>
      </w:r>
      <w:r w:rsidR="00CD3D3F" w:rsidRPr="00CD3D3F">
        <w:rPr>
          <w:rFonts w:ascii="Calibri" w:hAnsi="Calibri"/>
        </w:rPr>
        <w:t xml:space="preserve"> </w:t>
      </w:r>
      <w:proofErr w:type="spellStart"/>
      <w:r w:rsidR="00CD3D3F" w:rsidRPr="00CD3D3F">
        <w:rPr>
          <w:rFonts w:ascii="Calibri" w:hAnsi="Calibri"/>
        </w:rPr>
        <w:t>Targetoriin</w:t>
      </w:r>
      <w:proofErr w:type="spellEnd"/>
      <w:r w:rsidR="00CD3D3F" w:rsidRPr="00CD3D3F">
        <w:rPr>
          <w:rFonts w:ascii="Calibri" w:hAnsi="Calibri"/>
        </w:rPr>
        <w:t xml:space="preserve"> konsernin taloushallinnalle</w:t>
      </w:r>
      <w:r w:rsidR="005771E5">
        <w:rPr>
          <w:rFonts w:ascii="Calibri" w:hAnsi="Calibri"/>
        </w:rPr>
        <w:t xml:space="preserve"> ohjeistuksen mukaisesti. </w:t>
      </w:r>
    </w:p>
    <w:p w14:paraId="6451EC61" w14:textId="77777777" w:rsidR="00A014FE" w:rsidRDefault="00A014FE" w:rsidP="005D5823">
      <w:pPr>
        <w:spacing w:after="0"/>
        <w:rPr>
          <w:rFonts w:ascii="Calibri" w:hAnsi="Calibri"/>
        </w:rPr>
      </w:pPr>
    </w:p>
    <w:p w14:paraId="6DB0BD96" w14:textId="3E8F9BB5" w:rsidR="00317BD6" w:rsidRDefault="00BE7CA9" w:rsidP="00BE7CA9">
      <w:pPr>
        <w:rPr>
          <w:rFonts w:ascii="Calibri" w:hAnsi="Calibri"/>
        </w:rPr>
      </w:pPr>
      <w:r>
        <w:rPr>
          <w:rFonts w:ascii="Calibri" w:hAnsi="Calibri"/>
        </w:rPr>
        <w:t>Elo</w:t>
      </w:r>
      <w:r w:rsidR="003F2EFF" w:rsidRPr="003F2EFF">
        <w:rPr>
          <w:rFonts w:ascii="Calibri" w:hAnsi="Calibri"/>
        </w:rPr>
        <w:t xml:space="preserve">kuun lopun kumulatiivinen lämmitystarveluku oli </w:t>
      </w:r>
      <w:r w:rsidR="00135466">
        <w:rPr>
          <w:rFonts w:ascii="Calibri" w:hAnsi="Calibri"/>
        </w:rPr>
        <w:t>1</w:t>
      </w:r>
      <w:r w:rsidR="005771E5">
        <w:rPr>
          <w:rFonts w:ascii="Calibri" w:hAnsi="Calibri"/>
        </w:rPr>
        <w:t>0</w:t>
      </w:r>
      <w:r w:rsidR="00135466">
        <w:rPr>
          <w:rFonts w:ascii="Calibri" w:hAnsi="Calibri"/>
        </w:rPr>
        <w:t xml:space="preserve"> prosenttia</w:t>
      </w:r>
      <w:r w:rsidR="003F2EFF" w:rsidRPr="003F2EFF">
        <w:rPr>
          <w:rFonts w:ascii="Calibri" w:hAnsi="Calibri"/>
        </w:rPr>
        <w:t xml:space="preserve"> </w:t>
      </w:r>
      <w:r w:rsidR="009F6BC8">
        <w:rPr>
          <w:rFonts w:ascii="Calibri" w:hAnsi="Calibri"/>
        </w:rPr>
        <w:t xml:space="preserve">keskiarvoa pienempi. </w:t>
      </w:r>
      <w:r w:rsidR="00A014FE" w:rsidRPr="00A014FE">
        <w:rPr>
          <w:rFonts w:ascii="Calibri" w:hAnsi="Calibri"/>
        </w:rPr>
        <w:t>Tuotantolaitokset ja verkostot ovat toimineet hyvin. Metsäenergiaa on ollut hyvin saatavilla</w:t>
      </w:r>
      <w:r w:rsidR="003F2EFF">
        <w:rPr>
          <w:rFonts w:ascii="Calibri" w:hAnsi="Calibri"/>
        </w:rPr>
        <w:t xml:space="preserve">. </w:t>
      </w:r>
      <w:r w:rsidR="00A014FE" w:rsidRPr="00A014FE">
        <w:rPr>
          <w:rFonts w:ascii="Calibri" w:hAnsi="Calibri"/>
        </w:rPr>
        <w:t>Ei ole ollut ongelmia kaasun eikä sähkön saannin kanssa</w:t>
      </w:r>
      <w:r>
        <w:rPr>
          <w:rFonts w:ascii="Calibri" w:hAnsi="Calibri"/>
        </w:rPr>
        <w:t xml:space="preserve">. </w:t>
      </w:r>
      <w:r w:rsidRPr="00BE7CA9">
        <w:rPr>
          <w:rFonts w:ascii="Calibri" w:hAnsi="Calibri"/>
        </w:rPr>
        <w:t>Kaukolämpöä on tuotettu uuden l</w:t>
      </w:r>
      <w:r>
        <w:rPr>
          <w:rFonts w:ascii="Calibri" w:hAnsi="Calibri"/>
        </w:rPr>
        <w:t>ämpöpumppu</w:t>
      </w:r>
      <w:r w:rsidRPr="00BE7CA9">
        <w:rPr>
          <w:rFonts w:ascii="Calibri" w:hAnsi="Calibri"/>
        </w:rPr>
        <w:t>laitoksen kautta koko kesän ja siksi</w:t>
      </w:r>
      <w:r>
        <w:rPr>
          <w:rFonts w:ascii="Calibri" w:hAnsi="Calibri"/>
        </w:rPr>
        <w:t xml:space="preserve"> </w:t>
      </w:r>
      <w:r w:rsidRPr="00BE7CA9">
        <w:rPr>
          <w:rFonts w:ascii="Calibri" w:hAnsi="Calibri"/>
        </w:rPr>
        <w:t xml:space="preserve">Virasojan </w:t>
      </w:r>
      <w:r>
        <w:rPr>
          <w:rFonts w:ascii="Calibri" w:hAnsi="Calibri"/>
        </w:rPr>
        <w:t>biol</w:t>
      </w:r>
      <w:r w:rsidRPr="00BE7CA9">
        <w:rPr>
          <w:rFonts w:ascii="Calibri" w:hAnsi="Calibri"/>
        </w:rPr>
        <w:t>aitosta ei ole kesä-heinäkuussa eikä elokuun alussa ja elokuun</w:t>
      </w:r>
      <w:r>
        <w:rPr>
          <w:rFonts w:ascii="Calibri" w:hAnsi="Calibri"/>
        </w:rPr>
        <w:t xml:space="preserve"> </w:t>
      </w:r>
      <w:r w:rsidRPr="00BE7CA9">
        <w:rPr>
          <w:rFonts w:ascii="Calibri" w:hAnsi="Calibri"/>
        </w:rPr>
        <w:t>loppupuolelta syyskuun puoleen väliin käytetty ollenkaan.</w:t>
      </w:r>
    </w:p>
    <w:p w14:paraId="77A8D349" w14:textId="6492E2F9" w:rsidR="004023C9" w:rsidRPr="00F32302" w:rsidRDefault="005D5823" w:rsidP="00A65D50">
      <w:pPr>
        <w:rPr>
          <w:rFonts w:ascii="Calibri" w:hAnsi="Calibri"/>
        </w:rPr>
      </w:pPr>
      <w:r w:rsidRPr="005D5823">
        <w:rPr>
          <w:rFonts w:ascii="Calibri" w:hAnsi="Calibri"/>
        </w:rPr>
        <w:t xml:space="preserve">Kaukolämmön myynnin kumulatiivinen liikevaihto </w:t>
      </w:r>
      <w:r w:rsidR="00942BC8">
        <w:rPr>
          <w:rFonts w:ascii="Calibri" w:hAnsi="Calibri"/>
        </w:rPr>
        <w:t xml:space="preserve">oli </w:t>
      </w:r>
      <w:r w:rsidR="005771E5">
        <w:rPr>
          <w:rFonts w:ascii="Calibri" w:hAnsi="Calibri"/>
        </w:rPr>
        <w:t>5</w:t>
      </w:r>
      <w:r w:rsidRPr="005D5823">
        <w:rPr>
          <w:rFonts w:ascii="Calibri" w:hAnsi="Calibri"/>
        </w:rPr>
        <w:t xml:space="preserve"> </w:t>
      </w:r>
      <w:r>
        <w:rPr>
          <w:rFonts w:ascii="Calibri" w:hAnsi="Calibri"/>
        </w:rPr>
        <w:t>prosenttia</w:t>
      </w:r>
      <w:r w:rsidRPr="005D5823">
        <w:rPr>
          <w:rFonts w:ascii="Calibri" w:hAnsi="Calibri"/>
        </w:rPr>
        <w:t xml:space="preserve"> budjetoitua </w:t>
      </w:r>
      <w:r w:rsidR="00280CF2">
        <w:rPr>
          <w:rFonts w:ascii="Calibri" w:hAnsi="Calibri"/>
        </w:rPr>
        <w:t>pienempi</w:t>
      </w:r>
      <w:r w:rsidRPr="005D5823">
        <w:rPr>
          <w:rFonts w:ascii="Calibri" w:hAnsi="Calibri"/>
        </w:rPr>
        <w:t xml:space="preserve">. Vastaavasti </w:t>
      </w:r>
      <w:r w:rsidR="00BE7CA9">
        <w:rPr>
          <w:rFonts w:ascii="Calibri" w:hAnsi="Calibri"/>
        </w:rPr>
        <w:t>elo</w:t>
      </w:r>
      <w:r w:rsidR="005771E5">
        <w:rPr>
          <w:rFonts w:ascii="Calibri" w:hAnsi="Calibri"/>
        </w:rPr>
        <w:t>kuun</w:t>
      </w:r>
      <w:r w:rsidRPr="005D5823">
        <w:rPr>
          <w:rFonts w:ascii="Calibri" w:hAnsi="Calibri"/>
        </w:rPr>
        <w:t xml:space="preserve"> lopun kumulatiivinen maakaasun myynti oli </w:t>
      </w:r>
      <w:r w:rsidR="00BE7CA9">
        <w:rPr>
          <w:rFonts w:ascii="Calibri" w:hAnsi="Calibri"/>
        </w:rPr>
        <w:t>18</w:t>
      </w:r>
      <w:r w:rsidRPr="005D5823">
        <w:rPr>
          <w:rFonts w:ascii="Calibri" w:hAnsi="Calibri"/>
        </w:rPr>
        <w:t xml:space="preserve"> </w:t>
      </w:r>
      <w:r>
        <w:rPr>
          <w:rFonts w:ascii="Calibri" w:hAnsi="Calibri"/>
        </w:rPr>
        <w:t>prosenttia</w:t>
      </w:r>
      <w:r w:rsidRPr="005D5823">
        <w:rPr>
          <w:rFonts w:ascii="Calibri" w:hAnsi="Calibri"/>
        </w:rPr>
        <w:t xml:space="preserve"> budjetoitua </w:t>
      </w:r>
      <w:r w:rsidR="00135466">
        <w:rPr>
          <w:rFonts w:ascii="Calibri" w:hAnsi="Calibri"/>
        </w:rPr>
        <w:t>suurempi</w:t>
      </w:r>
      <w:r w:rsidRPr="005D5823">
        <w:rPr>
          <w:rFonts w:ascii="Calibri" w:hAnsi="Calibri"/>
        </w:rPr>
        <w:t xml:space="preserve">. Kaasun siirto oli </w:t>
      </w:r>
      <w:r w:rsidR="00135466">
        <w:rPr>
          <w:rFonts w:ascii="Calibri" w:hAnsi="Calibri"/>
        </w:rPr>
        <w:t>2</w:t>
      </w:r>
      <w:r w:rsidR="00BE7CA9">
        <w:rPr>
          <w:rFonts w:ascii="Calibri" w:hAnsi="Calibri"/>
        </w:rPr>
        <w:t>9</w:t>
      </w:r>
      <w:r w:rsidRPr="005D5823">
        <w:rPr>
          <w:rFonts w:ascii="Calibri" w:hAnsi="Calibri"/>
        </w:rPr>
        <w:t xml:space="preserve"> </w:t>
      </w:r>
      <w:r>
        <w:rPr>
          <w:rFonts w:ascii="Calibri" w:hAnsi="Calibri"/>
        </w:rPr>
        <w:t>prosenttia</w:t>
      </w:r>
      <w:r w:rsidRPr="005D5823">
        <w:rPr>
          <w:rFonts w:ascii="Calibri" w:hAnsi="Calibri"/>
        </w:rPr>
        <w:t xml:space="preserve"> budjetoitua </w:t>
      </w:r>
      <w:r w:rsidR="00135466">
        <w:rPr>
          <w:rFonts w:ascii="Calibri" w:hAnsi="Calibri"/>
        </w:rPr>
        <w:t>enemmin</w:t>
      </w:r>
      <w:r w:rsidRPr="005D5823">
        <w:rPr>
          <w:rFonts w:ascii="Calibri" w:hAnsi="Calibri"/>
        </w:rPr>
        <w:t>.</w:t>
      </w:r>
      <w:r w:rsidR="00135466">
        <w:rPr>
          <w:rFonts w:ascii="Calibri" w:hAnsi="Calibri"/>
        </w:rPr>
        <w:t xml:space="preserve"> </w:t>
      </w:r>
      <w:r w:rsidR="00135466" w:rsidRPr="00135466">
        <w:rPr>
          <w:rFonts w:ascii="Calibri" w:hAnsi="Calibri"/>
        </w:rPr>
        <w:t>Maakaasuenergian eurooppalainen pörssihinta on ollut edellisiä vuosia vakaampi ja ennustetta hieman alhaisempi. Asiakkaita ei ole toistaiseksi siirtynyt oletetusti muihin lämmitysmuotoihin vuoden 2025 aikana. Yhtiön kaasunhankinnan kulut (pörssihinnasta riippumattomat) ovat nousseet</w:t>
      </w:r>
      <w:r w:rsidR="00135466">
        <w:rPr>
          <w:rFonts w:ascii="Calibri" w:hAnsi="Calibri"/>
        </w:rPr>
        <w:t>.</w:t>
      </w:r>
      <w:r w:rsidR="00280CF2">
        <w:rPr>
          <w:rFonts w:ascii="Calibri" w:hAnsi="Calibri"/>
        </w:rPr>
        <w:t xml:space="preserve"> </w:t>
      </w:r>
      <w:r w:rsidR="005771E5" w:rsidRPr="005771E5">
        <w:rPr>
          <w:rFonts w:ascii="Calibri" w:hAnsi="Calibri"/>
        </w:rPr>
        <w:t>Maakaasun (energian) verollinen kokonaishinta asiakkaalla siirtomaksut ja mukaan lukien, nous</w:t>
      </w:r>
      <w:r w:rsidR="002E756C">
        <w:rPr>
          <w:rFonts w:ascii="Calibri" w:hAnsi="Calibri"/>
        </w:rPr>
        <w:t>i</w:t>
      </w:r>
      <w:r w:rsidR="005771E5" w:rsidRPr="005771E5">
        <w:rPr>
          <w:rFonts w:ascii="Calibri" w:hAnsi="Calibri"/>
        </w:rPr>
        <w:t xml:space="preserve"> 1.9.2025 alkaen noin 4,9 %. Hinnan muutos perustuu maakaasun hankinnan ja toimituksen kustannusten nousuun. Asiakaskohtainen lisä nous</w:t>
      </w:r>
      <w:r w:rsidR="002E756C">
        <w:rPr>
          <w:rFonts w:ascii="Calibri" w:hAnsi="Calibri"/>
        </w:rPr>
        <w:t>i</w:t>
      </w:r>
      <w:r w:rsidR="005771E5" w:rsidRPr="005771E5">
        <w:rPr>
          <w:rFonts w:ascii="Calibri" w:hAnsi="Calibri"/>
        </w:rPr>
        <w:t xml:space="preserve"> 21 €/MWh:sta 26 €/</w:t>
      </w:r>
      <w:proofErr w:type="spellStart"/>
      <w:r w:rsidR="005771E5" w:rsidRPr="005771E5">
        <w:rPr>
          <w:rFonts w:ascii="Calibri" w:hAnsi="Calibri"/>
        </w:rPr>
        <w:t>MWh:oon</w:t>
      </w:r>
      <w:proofErr w:type="spellEnd"/>
      <w:r w:rsidR="005771E5" w:rsidRPr="005771E5">
        <w:rPr>
          <w:rFonts w:ascii="Calibri" w:hAnsi="Calibri"/>
        </w:rPr>
        <w:t>, ylemmän lämpöarvon (HHV) mukaan laskettuna.</w:t>
      </w:r>
      <w:r w:rsidR="005771E5">
        <w:rPr>
          <w:rFonts w:ascii="Calibri" w:hAnsi="Calibri"/>
        </w:rPr>
        <w:t xml:space="preserve"> </w:t>
      </w:r>
    </w:p>
    <w:p w14:paraId="4944C5F6" w14:textId="18E40F25" w:rsidR="00135466" w:rsidRDefault="005D5823" w:rsidP="00317BD6">
      <w:pPr>
        <w:spacing w:after="0"/>
        <w:rPr>
          <w:rFonts w:ascii="Calibri" w:hAnsi="Calibri" w:cs="Times New Roman"/>
        </w:rPr>
      </w:pPr>
      <w:r w:rsidRPr="005D5823">
        <w:rPr>
          <w:rFonts w:ascii="Calibri" w:hAnsi="Calibri" w:cs="Times New Roman"/>
        </w:rPr>
        <w:t xml:space="preserve">Kumulatiivisesti </w:t>
      </w:r>
      <w:r w:rsidR="002E756C">
        <w:rPr>
          <w:rFonts w:ascii="Calibri" w:hAnsi="Calibri" w:cs="Times New Roman"/>
        </w:rPr>
        <w:t>elo</w:t>
      </w:r>
      <w:r w:rsidRPr="005D5823">
        <w:rPr>
          <w:rFonts w:ascii="Calibri" w:hAnsi="Calibri" w:cs="Times New Roman"/>
        </w:rPr>
        <w:t xml:space="preserve">kuun loppuun kokonaisliikevaihto oli </w:t>
      </w:r>
      <w:r w:rsidR="002E756C">
        <w:rPr>
          <w:rFonts w:ascii="Calibri" w:hAnsi="Calibri" w:cs="Times New Roman"/>
        </w:rPr>
        <w:t>9</w:t>
      </w:r>
      <w:r w:rsidRPr="005D5823">
        <w:rPr>
          <w:rFonts w:ascii="Calibri" w:hAnsi="Calibri" w:cs="Times New Roman"/>
        </w:rPr>
        <w:t>,</w:t>
      </w:r>
      <w:r w:rsidR="002E756C">
        <w:rPr>
          <w:rFonts w:ascii="Calibri" w:hAnsi="Calibri" w:cs="Times New Roman"/>
        </w:rPr>
        <w:t>329</w:t>
      </w:r>
      <w:r w:rsidRPr="005D5823">
        <w:rPr>
          <w:rFonts w:ascii="Calibri" w:hAnsi="Calibri" w:cs="Times New Roman"/>
        </w:rPr>
        <w:t xml:space="preserve"> miljoonaa euroa eli noin</w:t>
      </w:r>
      <w:r w:rsidR="00A014FE">
        <w:rPr>
          <w:rFonts w:ascii="Calibri" w:hAnsi="Calibri" w:cs="Times New Roman"/>
        </w:rPr>
        <w:t xml:space="preserve"> </w:t>
      </w:r>
      <w:r w:rsidR="005771E5">
        <w:rPr>
          <w:rFonts w:ascii="Calibri" w:hAnsi="Calibri" w:cs="Times New Roman"/>
        </w:rPr>
        <w:t>2</w:t>
      </w:r>
      <w:r w:rsidR="00F33044">
        <w:rPr>
          <w:rFonts w:ascii="Calibri" w:hAnsi="Calibri" w:cs="Times New Roman"/>
        </w:rPr>
        <w:t xml:space="preserve"> </w:t>
      </w:r>
      <w:r w:rsidR="00A014FE">
        <w:rPr>
          <w:rFonts w:ascii="Calibri" w:hAnsi="Calibri" w:cs="Times New Roman"/>
        </w:rPr>
        <w:t>prosenttia</w:t>
      </w:r>
      <w:r w:rsidRPr="005D5823">
        <w:rPr>
          <w:rFonts w:ascii="Calibri" w:hAnsi="Calibri" w:cs="Times New Roman"/>
        </w:rPr>
        <w:t xml:space="preserve"> budjetoitua </w:t>
      </w:r>
      <w:r w:rsidR="00F33044">
        <w:rPr>
          <w:rFonts w:ascii="Calibri" w:hAnsi="Calibri" w:cs="Times New Roman"/>
        </w:rPr>
        <w:t>pienem</w:t>
      </w:r>
      <w:r w:rsidR="00B7397B">
        <w:rPr>
          <w:rFonts w:ascii="Calibri" w:hAnsi="Calibri" w:cs="Times New Roman"/>
        </w:rPr>
        <w:t xml:space="preserve">pi. </w:t>
      </w:r>
      <w:r w:rsidR="00135466">
        <w:rPr>
          <w:rFonts w:ascii="Calibri" w:hAnsi="Calibri" w:cs="Times New Roman"/>
        </w:rPr>
        <w:t xml:space="preserve"> </w:t>
      </w:r>
      <w:r w:rsidR="00135466" w:rsidRPr="00135466">
        <w:rPr>
          <w:rFonts w:ascii="Calibri" w:hAnsi="Calibri" w:cs="Times New Roman"/>
        </w:rPr>
        <w:t xml:space="preserve">Kaukolämpöliittymiä ei ole vielä myyty suunnitellusti vaan ennakoitua selvästi vähemmin. </w:t>
      </w:r>
      <w:r w:rsidR="00D5280A">
        <w:rPr>
          <w:rFonts w:ascii="Calibri" w:hAnsi="Calibri" w:cs="Times New Roman"/>
        </w:rPr>
        <w:t>Tämä</w:t>
      </w:r>
      <w:r w:rsidR="00631951">
        <w:rPr>
          <w:rFonts w:ascii="Calibri" w:hAnsi="Calibri" w:cs="Times New Roman"/>
        </w:rPr>
        <w:t>,</w:t>
      </w:r>
      <w:r w:rsidR="00D5280A">
        <w:rPr>
          <w:rFonts w:ascii="Calibri" w:hAnsi="Calibri" w:cs="Times New Roman"/>
        </w:rPr>
        <w:t xml:space="preserve"> </w:t>
      </w:r>
      <w:r w:rsidR="00135466" w:rsidRPr="00135466">
        <w:rPr>
          <w:rFonts w:ascii="Calibri" w:hAnsi="Calibri" w:cs="Times New Roman"/>
        </w:rPr>
        <w:t>lämpimästä talvesta johtuvan ennakoitua pienemmän kaukolämmön myynnin lisäksi</w:t>
      </w:r>
      <w:r w:rsidR="00631951">
        <w:rPr>
          <w:rFonts w:ascii="Calibri" w:hAnsi="Calibri" w:cs="Times New Roman"/>
        </w:rPr>
        <w:t>,</w:t>
      </w:r>
      <w:r w:rsidR="00135466" w:rsidRPr="00135466">
        <w:rPr>
          <w:rFonts w:ascii="Calibri" w:hAnsi="Calibri" w:cs="Times New Roman"/>
        </w:rPr>
        <w:t xml:space="preserve"> </w:t>
      </w:r>
      <w:r w:rsidR="00631951">
        <w:rPr>
          <w:rFonts w:ascii="Calibri" w:hAnsi="Calibri" w:cs="Times New Roman"/>
        </w:rPr>
        <w:t>on</w:t>
      </w:r>
      <w:r w:rsidR="00135466" w:rsidRPr="00135466">
        <w:rPr>
          <w:rFonts w:ascii="Calibri" w:hAnsi="Calibri" w:cs="Times New Roman"/>
        </w:rPr>
        <w:t xml:space="preserve"> vaikuttan</w:t>
      </w:r>
      <w:r w:rsidR="00631951">
        <w:rPr>
          <w:rFonts w:ascii="Calibri" w:hAnsi="Calibri" w:cs="Times New Roman"/>
        </w:rPr>
        <w:t>ut</w:t>
      </w:r>
      <w:r w:rsidR="00135466" w:rsidRPr="00135466">
        <w:rPr>
          <w:rFonts w:ascii="Calibri" w:hAnsi="Calibri" w:cs="Times New Roman"/>
        </w:rPr>
        <w:t xml:space="preserve"> liikevaihtoon</w:t>
      </w:r>
      <w:r w:rsidR="00D5280A">
        <w:rPr>
          <w:rFonts w:ascii="Calibri" w:hAnsi="Calibri" w:cs="Times New Roman"/>
        </w:rPr>
        <w:t xml:space="preserve">. </w:t>
      </w:r>
    </w:p>
    <w:p w14:paraId="27BD6866" w14:textId="77777777" w:rsidR="00135466" w:rsidRDefault="00135466" w:rsidP="00317BD6">
      <w:pPr>
        <w:spacing w:after="0"/>
        <w:rPr>
          <w:rFonts w:ascii="Calibri" w:hAnsi="Calibri" w:cs="Times New Roman"/>
        </w:rPr>
      </w:pPr>
    </w:p>
    <w:p w14:paraId="1E882D24" w14:textId="0F5DF087" w:rsidR="00280CF2" w:rsidRDefault="002E756C" w:rsidP="00317BD6">
      <w:pPr>
        <w:spacing w:after="0"/>
        <w:rPr>
          <w:rFonts w:ascii="Calibri" w:hAnsi="Calibri" w:cs="Times New Roman"/>
        </w:rPr>
      </w:pPr>
      <w:r>
        <w:rPr>
          <w:rFonts w:ascii="Calibri" w:hAnsi="Calibri" w:cs="Times New Roman"/>
        </w:rPr>
        <w:t>Elo</w:t>
      </w:r>
      <w:r w:rsidR="00D5280A" w:rsidRPr="00D5280A">
        <w:rPr>
          <w:rFonts w:ascii="Calibri" w:hAnsi="Calibri" w:cs="Times New Roman"/>
        </w:rPr>
        <w:t>kuun loppuun mennessä metsäenergiaa (haketta ja puuta) on hankittu sekä metsäenergiaa varastosta on haketettu ja käytetty suunniteltua enemmin, koska metsäteollisuuden jäteveden hukkalämpö</w:t>
      </w:r>
      <w:r w:rsidR="00631951">
        <w:rPr>
          <w:rFonts w:ascii="Calibri" w:hAnsi="Calibri" w:cs="Times New Roman"/>
        </w:rPr>
        <w:t>ä</w:t>
      </w:r>
      <w:r w:rsidR="00D5280A" w:rsidRPr="00D5280A">
        <w:rPr>
          <w:rFonts w:ascii="Calibri" w:hAnsi="Calibri" w:cs="Times New Roman"/>
        </w:rPr>
        <w:t xml:space="preserve"> käyttävän lämpöpumppulaitoksen käyttöönotto on myöhästynyt. Nämä tekijät heikentävät tulosta. </w:t>
      </w:r>
      <w:r>
        <w:rPr>
          <w:rFonts w:ascii="Calibri" w:hAnsi="Calibri" w:cs="Times New Roman"/>
        </w:rPr>
        <w:t>Elo</w:t>
      </w:r>
      <w:r w:rsidR="00D5280A" w:rsidRPr="00D5280A">
        <w:rPr>
          <w:rFonts w:ascii="Calibri" w:hAnsi="Calibri" w:cs="Times New Roman"/>
        </w:rPr>
        <w:t xml:space="preserve">kuun lopun kumulatiivinen tulos ennen tilinpäätössiirtoja ja veroja </w:t>
      </w:r>
      <w:r w:rsidR="00D5280A">
        <w:rPr>
          <w:rFonts w:ascii="Calibri" w:hAnsi="Calibri" w:cs="Times New Roman"/>
        </w:rPr>
        <w:t xml:space="preserve">oli positiivinen, mutta </w:t>
      </w:r>
      <w:r>
        <w:rPr>
          <w:rFonts w:ascii="Calibri" w:hAnsi="Calibri" w:cs="Times New Roman"/>
        </w:rPr>
        <w:t>93</w:t>
      </w:r>
      <w:r w:rsidR="00D5280A">
        <w:rPr>
          <w:rFonts w:ascii="Calibri" w:hAnsi="Calibri" w:cs="Times New Roman"/>
        </w:rPr>
        <w:t xml:space="preserve"> prosenttia </w:t>
      </w:r>
      <w:r w:rsidR="00D5280A" w:rsidRPr="00D5280A">
        <w:rPr>
          <w:rFonts w:ascii="Calibri" w:hAnsi="Calibri" w:cs="Times New Roman"/>
        </w:rPr>
        <w:t>budjetoitua huonompi</w:t>
      </w:r>
      <w:r w:rsidR="006C4844">
        <w:rPr>
          <w:rFonts w:ascii="Calibri" w:hAnsi="Calibri" w:cs="Times New Roman"/>
        </w:rPr>
        <w:t>.</w:t>
      </w:r>
    </w:p>
    <w:p w14:paraId="38A22124" w14:textId="77777777" w:rsidR="00280CF2" w:rsidRDefault="00280CF2" w:rsidP="00317BD6">
      <w:pPr>
        <w:spacing w:after="0"/>
        <w:rPr>
          <w:rFonts w:ascii="Calibri" w:hAnsi="Calibri" w:cs="Times New Roman"/>
        </w:rPr>
      </w:pPr>
    </w:p>
    <w:p w14:paraId="31EF8FBD" w14:textId="0E057BAC" w:rsidR="008A5B86" w:rsidRDefault="00D40A69" w:rsidP="00280CF2">
      <w:pPr>
        <w:spacing w:after="0"/>
        <w:rPr>
          <w:rFonts w:ascii="Calibri" w:hAnsi="Calibri" w:cs="Times New Roman"/>
        </w:rPr>
      </w:pPr>
      <w:r w:rsidRPr="00D40A69">
        <w:rPr>
          <w:rFonts w:ascii="Calibri" w:hAnsi="Calibri" w:cs="Times New Roman"/>
        </w:rPr>
        <w:lastRenderedPageBreak/>
        <w:t xml:space="preserve">Tulos ei enää korreloi ja kuvaa yhtiön taloudellista tilannetta niin hyvin kuin aikaisemmin, koska varaston muutokset voivat olla suuria ja ne heiluttavat tuloskehitystä kuukausittain. Yhtiöllä on käynnissä kokoonsa nähden suuri investointi. Kassan, kassavirran ja rahoituksen merkitys on keskeinen. Kassaa ja kassavirtaa seurataan tarkasti ja suuren investoinnin vuoksi kassatilanne on haasteellinen vaikkakin pääosin </w:t>
      </w:r>
      <w:r>
        <w:rPr>
          <w:rFonts w:ascii="Calibri" w:hAnsi="Calibri" w:cs="Times New Roman"/>
        </w:rPr>
        <w:t>aikaisemm</w:t>
      </w:r>
      <w:r w:rsidR="00631951">
        <w:rPr>
          <w:rFonts w:ascii="Calibri" w:hAnsi="Calibri" w:cs="Times New Roman"/>
        </w:rPr>
        <w:t>i</w:t>
      </w:r>
      <w:r>
        <w:rPr>
          <w:rFonts w:ascii="Calibri" w:hAnsi="Calibri" w:cs="Times New Roman"/>
        </w:rPr>
        <w:t xml:space="preserve">n </w:t>
      </w:r>
      <w:r w:rsidRPr="00D40A69">
        <w:rPr>
          <w:rFonts w:ascii="Calibri" w:hAnsi="Calibri" w:cs="Times New Roman"/>
        </w:rPr>
        <w:t>suunnitellun mukainen</w:t>
      </w:r>
      <w:r w:rsidR="008A5B86">
        <w:rPr>
          <w:rFonts w:ascii="Calibri" w:hAnsi="Calibri" w:cs="Times New Roman"/>
        </w:rPr>
        <w:t xml:space="preserve">. </w:t>
      </w:r>
    </w:p>
    <w:p w14:paraId="66FD93E5" w14:textId="77777777" w:rsidR="002E6DE9" w:rsidRDefault="002E6DE9" w:rsidP="00280CF2">
      <w:pPr>
        <w:spacing w:after="0"/>
        <w:rPr>
          <w:rFonts w:ascii="Calibri" w:hAnsi="Calibri" w:cs="Times New Roman"/>
        </w:rPr>
      </w:pPr>
    </w:p>
    <w:p w14:paraId="7C20EE89" w14:textId="77777777" w:rsidR="002E756C" w:rsidRPr="002E756C" w:rsidRDefault="00111386" w:rsidP="002E756C">
      <w:pPr>
        <w:spacing w:after="0"/>
        <w:rPr>
          <w:rFonts w:ascii="Calibri" w:hAnsi="Calibri" w:cs="Times New Roman"/>
        </w:rPr>
      </w:pPr>
      <w:r>
        <w:rPr>
          <w:rFonts w:ascii="Calibri" w:hAnsi="Calibri" w:cs="Times New Roman"/>
        </w:rPr>
        <w:t>Toimitusjohtaja antoi katsauksen käynnissä olevista merkittävistä investointihankkeista</w:t>
      </w:r>
      <w:r w:rsidR="002E756C">
        <w:rPr>
          <w:rFonts w:ascii="Calibri" w:hAnsi="Calibri" w:cs="Times New Roman"/>
        </w:rPr>
        <w:t xml:space="preserve">. </w:t>
      </w:r>
      <w:r w:rsidR="002E756C" w:rsidRPr="002E756C">
        <w:rPr>
          <w:rFonts w:ascii="Calibri" w:hAnsi="Calibri" w:cs="Times New Roman"/>
        </w:rPr>
        <w:t>Kaukolämmön</w:t>
      </w:r>
    </w:p>
    <w:p w14:paraId="286AAD0D" w14:textId="04D46AC5" w:rsidR="002E756C" w:rsidRPr="002E756C" w:rsidRDefault="002E756C" w:rsidP="002E756C">
      <w:pPr>
        <w:spacing w:after="0"/>
        <w:rPr>
          <w:rFonts w:ascii="Calibri" w:hAnsi="Calibri" w:cs="Times New Roman"/>
        </w:rPr>
      </w:pPr>
      <w:r w:rsidRPr="002E756C">
        <w:rPr>
          <w:rFonts w:ascii="Calibri" w:hAnsi="Calibri" w:cs="Times New Roman"/>
        </w:rPr>
        <w:t>tuotanto laitokselta verkkoon alkoi huhtikuun loppupuolella. Käyttöönotto oli</w:t>
      </w:r>
      <w:r>
        <w:rPr>
          <w:rFonts w:ascii="Calibri" w:hAnsi="Calibri" w:cs="Times New Roman"/>
        </w:rPr>
        <w:t xml:space="preserve"> </w:t>
      </w:r>
      <w:r w:rsidRPr="002E756C">
        <w:rPr>
          <w:rFonts w:ascii="Calibri" w:hAnsi="Calibri" w:cs="Times New Roman"/>
        </w:rPr>
        <w:t>lämpöpumppuyksiköitä lukuun ottamatta tehty elokuun loppuun mennessä.</w:t>
      </w:r>
      <w:r>
        <w:rPr>
          <w:rFonts w:ascii="Calibri" w:hAnsi="Calibri" w:cs="Times New Roman"/>
        </w:rPr>
        <w:t xml:space="preserve"> </w:t>
      </w:r>
      <w:r w:rsidRPr="002E756C">
        <w:rPr>
          <w:rFonts w:ascii="Calibri" w:hAnsi="Calibri" w:cs="Times New Roman"/>
        </w:rPr>
        <w:t>Kaukolämpöä on tuotettu uuden lämpöpumppulaitoksen kautta koko kesän. Uuden</w:t>
      </w:r>
      <w:r>
        <w:rPr>
          <w:rFonts w:ascii="Calibri" w:hAnsi="Calibri" w:cs="Times New Roman"/>
        </w:rPr>
        <w:t xml:space="preserve"> </w:t>
      </w:r>
      <w:r w:rsidRPr="002E756C">
        <w:rPr>
          <w:rFonts w:ascii="Calibri" w:hAnsi="Calibri" w:cs="Times New Roman"/>
        </w:rPr>
        <w:t>lämpöpumppulaitoksen käytöstä, lähinnä metsäteollisuuden jäteveden käsittelystä,</w:t>
      </w:r>
    </w:p>
    <w:p w14:paraId="02EBE00B" w14:textId="0F3F3AD6" w:rsidR="00D40A69" w:rsidRPr="00C01723" w:rsidRDefault="002E756C" w:rsidP="002E756C">
      <w:pPr>
        <w:spacing w:after="0"/>
        <w:rPr>
          <w:rFonts w:ascii="Calibri" w:hAnsi="Calibri" w:cs="Times New Roman"/>
        </w:rPr>
      </w:pPr>
      <w:r w:rsidRPr="002E756C">
        <w:rPr>
          <w:rFonts w:ascii="Calibri" w:hAnsi="Calibri" w:cs="Times New Roman"/>
        </w:rPr>
        <w:t>joista ei ole vastaavaa aikaisempaa kokemusta, on opittu paljon. Käyttökokemuksia</w:t>
      </w:r>
      <w:r>
        <w:rPr>
          <w:rFonts w:ascii="Calibri" w:hAnsi="Calibri" w:cs="Times New Roman"/>
        </w:rPr>
        <w:t xml:space="preserve"> </w:t>
      </w:r>
      <w:r w:rsidRPr="002E756C">
        <w:rPr>
          <w:rFonts w:ascii="Calibri" w:hAnsi="Calibri" w:cs="Times New Roman"/>
        </w:rPr>
        <w:t>joudutaan hyödyntämään jonkin aikaa täydentävissä käyttöön ja kunnossapitoon</w:t>
      </w:r>
      <w:r>
        <w:rPr>
          <w:rFonts w:ascii="Calibri" w:hAnsi="Calibri" w:cs="Times New Roman"/>
        </w:rPr>
        <w:t xml:space="preserve"> </w:t>
      </w:r>
      <w:r w:rsidRPr="002E756C">
        <w:rPr>
          <w:rFonts w:ascii="Calibri" w:hAnsi="Calibri" w:cs="Times New Roman"/>
        </w:rPr>
        <w:t>kohdistuvissa hankinnoissa ja investoinneissa.</w:t>
      </w:r>
    </w:p>
    <w:p w14:paraId="3ACA66A9" w14:textId="77777777" w:rsidR="00B7397B" w:rsidRDefault="00B7397B" w:rsidP="00984AF3">
      <w:pPr>
        <w:spacing w:after="0"/>
        <w:rPr>
          <w:rFonts w:ascii="Calibri" w:hAnsi="Calibri" w:cs="Times New Roman"/>
        </w:rPr>
      </w:pPr>
    </w:p>
    <w:p w14:paraId="4F70F13A" w14:textId="26C44DE2" w:rsidR="002E6DE9" w:rsidRPr="002E6DE9" w:rsidRDefault="002E6DE9" w:rsidP="00984AF3">
      <w:pPr>
        <w:spacing w:after="0"/>
        <w:rPr>
          <w:rFonts w:ascii="Calibri" w:hAnsi="Calibri" w:cs="Times New Roman"/>
          <w:i/>
          <w:iCs/>
        </w:rPr>
      </w:pPr>
      <w:r w:rsidRPr="002E6DE9">
        <w:rPr>
          <w:rFonts w:ascii="Calibri" w:hAnsi="Calibri" w:cs="Times New Roman"/>
          <w:i/>
          <w:iCs/>
        </w:rPr>
        <w:t>Budjetointi, investoinnit, rahoituslaskenta</w:t>
      </w:r>
    </w:p>
    <w:p w14:paraId="381A6DC5" w14:textId="74437B72" w:rsidR="008A5B86" w:rsidRDefault="008A5B86" w:rsidP="002E756C">
      <w:pPr>
        <w:spacing w:after="0"/>
        <w:rPr>
          <w:rFonts w:ascii="Calibri" w:hAnsi="Calibri" w:cs="Times New Roman"/>
        </w:rPr>
      </w:pPr>
      <w:r w:rsidRPr="008A5B86">
        <w:rPr>
          <w:rFonts w:ascii="Calibri" w:hAnsi="Calibri" w:cs="Times New Roman"/>
        </w:rPr>
        <w:t>Budjetin 2026 valmistelu on käynnissä</w:t>
      </w:r>
      <w:r>
        <w:rPr>
          <w:rFonts w:ascii="Calibri" w:hAnsi="Calibri" w:cs="Times New Roman"/>
        </w:rPr>
        <w:t>. T</w:t>
      </w:r>
      <w:r w:rsidRPr="008A5B86">
        <w:rPr>
          <w:rFonts w:ascii="Calibri" w:hAnsi="Calibri" w:cs="Times New Roman"/>
        </w:rPr>
        <w:t>oimitusjohtaja antoi tilannekatsauksen budjetointiprosessista</w:t>
      </w:r>
      <w:r w:rsidR="002E756C">
        <w:rPr>
          <w:rFonts w:ascii="Calibri" w:hAnsi="Calibri" w:cs="Times New Roman"/>
        </w:rPr>
        <w:t xml:space="preserve"> sekä </w:t>
      </w:r>
      <w:r w:rsidR="002E756C" w:rsidRPr="002E756C">
        <w:rPr>
          <w:rFonts w:ascii="Calibri" w:hAnsi="Calibri" w:cs="Times New Roman"/>
        </w:rPr>
        <w:t>esitteli vuoden 2025 tulosbudjetin toteuman ennustetta vuoden 2026 alustavaa budjettia ja investointiohjelmaa osana</w:t>
      </w:r>
      <w:r w:rsidR="002E6DE9">
        <w:rPr>
          <w:rFonts w:ascii="Calibri" w:hAnsi="Calibri" w:cs="Times New Roman"/>
        </w:rPr>
        <w:t xml:space="preserve"> </w:t>
      </w:r>
      <w:r w:rsidR="002E756C" w:rsidRPr="002E756C">
        <w:rPr>
          <w:rFonts w:ascii="Calibri" w:hAnsi="Calibri" w:cs="Times New Roman"/>
        </w:rPr>
        <w:t>vuoden 2025 lopun ja 2026 kassavirtatarkastelua.</w:t>
      </w:r>
      <w:r w:rsidR="002E6DE9">
        <w:rPr>
          <w:rFonts w:ascii="Calibri" w:hAnsi="Calibri" w:cs="Times New Roman"/>
        </w:rPr>
        <w:t xml:space="preserve"> Budjetoinnissa k</w:t>
      </w:r>
      <w:r w:rsidR="002E6DE9" w:rsidRPr="002E6DE9">
        <w:rPr>
          <w:rFonts w:ascii="Calibri" w:hAnsi="Calibri" w:cs="Times New Roman"/>
        </w:rPr>
        <w:t xml:space="preserve">aukolämmön asiakashintoja ei ole nostettu vuonna 2025 </w:t>
      </w:r>
      <w:r w:rsidR="002E6DE9">
        <w:rPr>
          <w:rFonts w:ascii="Calibri" w:hAnsi="Calibri" w:cs="Times New Roman"/>
        </w:rPr>
        <w:t>eikä</w:t>
      </w:r>
      <w:r w:rsidR="002E6DE9" w:rsidRPr="002E6DE9">
        <w:rPr>
          <w:rFonts w:ascii="Calibri" w:hAnsi="Calibri" w:cs="Times New Roman"/>
        </w:rPr>
        <w:t xml:space="preserve"> 2026.</w:t>
      </w:r>
    </w:p>
    <w:p w14:paraId="2A82E0CD" w14:textId="77777777" w:rsidR="002E6DE9" w:rsidRDefault="002E6DE9" w:rsidP="002E756C">
      <w:pPr>
        <w:spacing w:after="0"/>
        <w:rPr>
          <w:rFonts w:ascii="Calibri" w:hAnsi="Calibri" w:cs="Times New Roman"/>
        </w:rPr>
      </w:pPr>
    </w:p>
    <w:p w14:paraId="0DD83C7D" w14:textId="00B2DAE9" w:rsidR="002E6DE9" w:rsidRDefault="002E6DE9" w:rsidP="002E6DE9">
      <w:pPr>
        <w:spacing w:after="0"/>
        <w:rPr>
          <w:rFonts w:ascii="Calibri" w:hAnsi="Calibri" w:cs="Times New Roman"/>
        </w:rPr>
      </w:pPr>
      <w:r w:rsidRPr="002E6DE9">
        <w:rPr>
          <w:rFonts w:ascii="Calibri" w:hAnsi="Calibri" w:cs="Times New Roman"/>
        </w:rPr>
        <w:t>Imatran Lämpö Oy:n hallitus hyväksyi vuoden 2026 budjetin sekä</w:t>
      </w:r>
      <w:r>
        <w:rPr>
          <w:rFonts w:ascii="Calibri" w:hAnsi="Calibri" w:cs="Times New Roman"/>
        </w:rPr>
        <w:t xml:space="preserve"> </w:t>
      </w:r>
      <w:r w:rsidRPr="002E6DE9">
        <w:rPr>
          <w:rFonts w:ascii="Calibri" w:hAnsi="Calibri" w:cs="Times New Roman"/>
        </w:rPr>
        <w:t>investointiohjelman sekä näihin perustuvan kuukausitasoisen kassavirtaennusteen</w:t>
      </w:r>
      <w:r>
        <w:rPr>
          <w:rFonts w:ascii="Calibri" w:hAnsi="Calibri" w:cs="Times New Roman"/>
        </w:rPr>
        <w:t xml:space="preserve"> </w:t>
      </w:r>
      <w:r w:rsidRPr="002E6DE9">
        <w:rPr>
          <w:rFonts w:ascii="Calibri" w:hAnsi="Calibri" w:cs="Times New Roman"/>
        </w:rPr>
        <w:t>vuodelle 2026.</w:t>
      </w:r>
    </w:p>
    <w:p w14:paraId="264F19E5" w14:textId="77777777" w:rsidR="008A5B86" w:rsidRDefault="008A5B86" w:rsidP="00984AF3">
      <w:pPr>
        <w:spacing w:after="0"/>
        <w:rPr>
          <w:rFonts w:ascii="Calibri" w:hAnsi="Calibri" w:cs="Times New Roman"/>
        </w:rPr>
      </w:pPr>
    </w:p>
    <w:p w14:paraId="3654DCCE" w14:textId="5E1AC759" w:rsidR="00245933" w:rsidRDefault="0007230F">
      <w:pPr>
        <w:rPr>
          <w:rFonts w:ascii="Calibri" w:hAnsi="Calibri" w:cs="Times New Roman"/>
        </w:rPr>
      </w:pPr>
      <w:r>
        <w:rPr>
          <w:rFonts w:ascii="Calibri" w:hAnsi="Calibri" w:cs="Times New Roman"/>
        </w:rPr>
        <w:t>Lisätiedot:</w:t>
      </w:r>
    </w:p>
    <w:p w14:paraId="4C97E8FE" w14:textId="77777777" w:rsidR="0007230F" w:rsidRPr="0007230F" w:rsidRDefault="0007230F" w:rsidP="0007230F">
      <w:pPr>
        <w:spacing w:after="0"/>
        <w:rPr>
          <w:rFonts w:ascii="Calibri" w:hAnsi="Calibri" w:cs="Times New Roman"/>
        </w:rPr>
      </w:pPr>
      <w:r w:rsidRPr="0007230F">
        <w:rPr>
          <w:rFonts w:ascii="Calibri" w:hAnsi="Calibri" w:cs="Times New Roman"/>
        </w:rPr>
        <w:t>Vesa-Pekka Vainikka</w:t>
      </w:r>
    </w:p>
    <w:p w14:paraId="7AD24152" w14:textId="77777777" w:rsidR="0007230F" w:rsidRPr="0007230F" w:rsidRDefault="0007230F" w:rsidP="0007230F">
      <w:pPr>
        <w:spacing w:after="0"/>
        <w:rPr>
          <w:rFonts w:ascii="Calibri" w:hAnsi="Calibri" w:cs="Times New Roman"/>
        </w:rPr>
      </w:pPr>
      <w:r w:rsidRPr="0007230F">
        <w:rPr>
          <w:rFonts w:ascii="Calibri" w:hAnsi="Calibri" w:cs="Times New Roman"/>
        </w:rPr>
        <w:t>Imatran Lämpö Oy, toimitusjohtaja</w:t>
      </w:r>
    </w:p>
    <w:p w14:paraId="6F20D9F4" w14:textId="77777777" w:rsidR="0007230F" w:rsidRPr="0078281B" w:rsidRDefault="0007230F" w:rsidP="0007230F">
      <w:pPr>
        <w:spacing w:after="0"/>
        <w:rPr>
          <w:rFonts w:ascii="Calibri" w:hAnsi="Calibri" w:cs="Times New Roman"/>
          <w:lang w:val="en-GB"/>
        </w:rPr>
      </w:pPr>
      <w:r w:rsidRPr="0078281B">
        <w:rPr>
          <w:rFonts w:ascii="Calibri" w:hAnsi="Calibri" w:cs="Times New Roman"/>
          <w:lang w:val="en-GB"/>
        </w:rPr>
        <w:t>puh:  020 617 4800</w:t>
      </w:r>
    </w:p>
    <w:p w14:paraId="5A564686" w14:textId="77777777" w:rsidR="0007230F" w:rsidRPr="0078281B" w:rsidRDefault="0007230F" w:rsidP="0007230F">
      <w:pPr>
        <w:spacing w:after="0"/>
        <w:rPr>
          <w:rFonts w:ascii="Calibri" w:hAnsi="Calibri" w:cs="Times New Roman"/>
          <w:lang w:val="en-GB"/>
        </w:rPr>
      </w:pPr>
      <w:r w:rsidRPr="0078281B">
        <w:rPr>
          <w:rFonts w:ascii="Calibri" w:hAnsi="Calibri" w:cs="Times New Roman"/>
          <w:lang w:val="en-GB"/>
        </w:rPr>
        <w:t>gsm: 040 580 8556</w:t>
      </w:r>
    </w:p>
    <w:p w14:paraId="3ADC5746" w14:textId="77777777" w:rsidR="0007230F" w:rsidRPr="0078281B" w:rsidRDefault="0007230F" w:rsidP="0007230F">
      <w:pPr>
        <w:spacing w:after="0"/>
        <w:rPr>
          <w:rFonts w:ascii="Calibri" w:hAnsi="Calibri" w:cs="Times New Roman"/>
          <w:lang w:val="en-GB"/>
        </w:rPr>
      </w:pPr>
      <w:proofErr w:type="spellStart"/>
      <w:r w:rsidRPr="0078281B">
        <w:rPr>
          <w:rFonts w:ascii="Calibri" w:hAnsi="Calibri" w:cs="Times New Roman"/>
          <w:lang w:val="en-GB"/>
        </w:rPr>
        <w:t>sposti</w:t>
      </w:r>
      <w:proofErr w:type="spellEnd"/>
      <w:r w:rsidRPr="0078281B">
        <w:rPr>
          <w:rFonts w:ascii="Calibri" w:hAnsi="Calibri" w:cs="Times New Roman"/>
          <w:lang w:val="en-GB"/>
        </w:rPr>
        <w:t>: vesa-pekka.vainikka@imatra.fi</w:t>
      </w:r>
    </w:p>
    <w:p w14:paraId="22FC0986" w14:textId="57C3B211" w:rsidR="0007230F" w:rsidRPr="0078281B" w:rsidRDefault="0007230F" w:rsidP="0007230F">
      <w:pPr>
        <w:spacing w:after="0"/>
        <w:rPr>
          <w:rFonts w:ascii="Calibri" w:hAnsi="Calibri" w:cs="Times New Roman"/>
          <w:lang w:val="en-GB"/>
        </w:rPr>
      </w:pPr>
    </w:p>
    <w:sectPr w:rsidR="0007230F" w:rsidRPr="0078281B" w:rsidSect="004974E8">
      <w:headerReference w:type="default" r:id="rId8"/>
      <w:footerReference w:type="default" r:id="rId9"/>
      <w:pgSz w:w="11906" w:h="16838"/>
      <w:pgMar w:top="567" w:right="567" w:bottom="284" w:left="1134" w:header="709"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4B33" w14:textId="77777777" w:rsidR="00A40E5C" w:rsidRDefault="00A40E5C" w:rsidP="00923B77">
      <w:pPr>
        <w:spacing w:after="0" w:line="240" w:lineRule="auto"/>
      </w:pPr>
      <w:r>
        <w:separator/>
      </w:r>
    </w:p>
  </w:endnote>
  <w:endnote w:type="continuationSeparator" w:id="0">
    <w:p w14:paraId="721DF135" w14:textId="77777777" w:rsidR="00A40E5C" w:rsidRDefault="00A40E5C" w:rsidP="0092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BC87" w14:textId="77777777" w:rsidR="00923B77" w:rsidRDefault="00F74EDD" w:rsidP="00923B77">
    <w:pPr>
      <w:pStyle w:val="Alatunniste1"/>
      <w:pBdr>
        <w:top w:val="none" w:sz="0" w:space="0" w:color="auto"/>
      </w:pBdr>
      <w:spacing w:after="40"/>
      <w:jc w:val="left"/>
      <w:rPr>
        <w:rFonts w:cs="Arial"/>
        <w:b/>
        <w:color w:val="auto"/>
        <w:szCs w:val="18"/>
      </w:rPr>
    </w:pPr>
    <w:r>
      <w:rPr>
        <w:rFonts w:cs="Arial"/>
        <w:noProof/>
        <w:szCs w:val="18"/>
        <w:lang w:eastAsia="fi-FI"/>
      </w:rPr>
      <w:drawing>
        <wp:anchor distT="0" distB="0" distL="114300" distR="114300" simplePos="0" relativeHeight="251663360" behindDoc="1" locked="0" layoutInCell="1" allowOverlap="1" wp14:anchorId="610131CD" wp14:editId="05E06516">
          <wp:simplePos x="0" y="0"/>
          <wp:positionH relativeFrom="page">
            <wp:posOffset>5143500</wp:posOffset>
          </wp:positionH>
          <wp:positionV relativeFrom="paragraph">
            <wp:posOffset>-2190603</wp:posOffset>
          </wp:positionV>
          <wp:extent cx="2417933" cy="3050795"/>
          <wp:effectExtent l="0" t="0" r="1905"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933" cy="3050795"/>
                  </a:xfrm>
                  <a:prstGeom prst="rect">
                    <a:avLst/>
                  </a:prstGeom>
                </pic:spPr>
              </pic:pic>
            </a:graphicData>
          </a:graphic>
          <wp14:sizeRelH relativeFrom="page">
            <wp14:pctWidth>0</wp14:pctWidth>
          </wp14:sizeRelH>
          <wp14:sizeRelV relativeFrom="page">
            <wp14:pctHeight>0</wp14:pctHeight>
          </wp14:sizeRelV>
        </wp:anchor>
      </w:drawing>
    </w:r>
  </w:p>
  <w:p w14:paraId="23EE7C75" w14:textId="77777777" w:rsidR="009D0502" w:rsidRPr="009D0502" w:rsidRDefault="009D0502" w:rsidP="009D0502">
    <w:pPr>
      <w:tabs>
        <w:tab w:val="left" w:pos="3969"/>
        <w:tab w:val="left" w:pos="7655"/>
      </w:tabs>
      <w:spacing w:after="0" w:line="240" w:lineRule="auto"/>
      <w:rPr>
        <w:rFonts w:ascii="Arial" w:hAnsi="Arial" w:cs="Arial"/>
        <w:sz w:val="18"/>
        <w:szCs w:val="18"/>
        <w:lang w:val="en-US"/>
      </w:rPr>
    </w:pPr>
    <w:r w:rsidRPr="004974E8">
      <w:rPr>
        <w:rFonts w:ascii="Arial" w:hAnsi="Arial" w:cs="Arial"/>
        <w:b/>
        <w:sz w:val="18"/>
        <w:szCs w:val="18"/>
        <w:lang w:val="en-US"/>
      </w:rPr>
      <w:t xml:space="preserve">Imatran </w:t>
    </w:r>
    <w:proofErr w:type="spellStart"/>
    <w:r w:rsidRPr="004974E8">
      <w:rPr>
        <w:rFonts w:ascii="Arial" w:hAnsi="Arial" w:cs="Arial"/>
        <w:b/>
        <w:sz w:val="18"/>
        <w:szCs w:val="18"/>
        <w:lang w:val="en-US"/>
      </w:rPr>
      <w:t>Lämpö</w:t>
    </w:r>
    <w:proofErr w:type="spellEnd"/>
    <w:r w:rsidRPr="009D0502">
      <w:rPr>
        <w:rFonts w:ascii="Arial" w:hAnsi="Arial" w:cs="Arial"/>
        <w:b/>
        <w:sz w:val="18"/>
        <w:szCs w:val="18"/>
        <w:lang w:val="en-US"/>
      </w:rPr>
      <w:tab/>
    </w:r>
    <w:r w:rsidR="00F74EDD" w:rsidRPr="00F74EDD">
      <w:rPr>
        <w:rFonts w:ascii="Arial" w:hAnsi="Arial" w:cs="Arial"/>
        <w:sz w:val="18"/>
        <w:szCs w:val="18"/>
        <w:lang w:val="en-US"/>
      </w:rPr>
      <w:t>www.imatranlampo.fi</w:t>
    </w:r>
    <w:r w:rsidRPr="004974E8">
      <w:rPr>
        <w:rFonts w:ascii="Arial" w:hAnsi="Arial" w:cs="Arial"/>
        <w:sz w:val="18"/>
        <w:szCs w:val="18"/>
        <w:lang w:val="en-US"/>
      </w:rPr>
      <w:tab/>
      <w:t>Asiakaspalvelu</w:t>
    </w:r>
    <w:r w:rsidRPr="009D0502">
      <w:rPr>
        <w:rFonts w:ascii="Arial" w:hAnsi="Arial" w:cs="Arial"/>
        <w:sz w:val="18"/>
        <w:szCs w:val="18"/>
        <w:lang w:val="en-US"/>
      </w:rPr>
      <w:t xml:space="preserve"> 020 617 4801</w:t>
    </w:r>
  </w:p>
  <w:p w14:paraId="0F296042" w14:textId="77777777" w:rsidR="009D0502" w:rsidRPr="009D0502" w:rsidRDefault="009D0502" w:rsidP="009D0502">
    <w:pPr>
      <w:tabs>
        <w:tab w:val="left" w:pos="3969"/>
        <w:tab w:val="left" w:pos="7655"/>
      </w:tabs>
      <w:spacing w:after="0" w:line="240" w:lineRule="auto"/>
      <w:rPr>
        <w:rFonts w:ascii="Arial" w:hAnsi="Arial" w:cs="Arial"/>
        <w:sz w:val="18"/>
        <w:szCs w:val="18"/>
      </w:rPr>
    </w:pPr>
    <w:r w:rsidRPr="009D0502">
      <w:rPr>
        <w:rFonts w:ascii="Arial" w:hAnsi="Arial" w:cs="Arial"/>
        <w:sz w:val="18"/>
        <w:szCs w:val="18"/>
      </w:rPr>
      <w:t>Kuusirinne 30</w:t>
    </w:r>
    <w:r w:rsidRPr="009D0502">
      <w:rPr>
        <w:rFonts w:ascii="Arial" w:hAnsi="Arial" w:cs="Arial"/>
        <w:sz w:val="18"/>
        <w:szCs w:val="18"/>
      </w:rPr>
      <w:tab/>
    </w:r>
    <w:r w:rsidR="00F74EDD" w:rsidRPr="00F74EDD">
      <w:rPr>
        <w:rFonts w:ascii="Arial" w:hAnsi="Arial" w:cs="Arial"/>
        <w:sz w:val="18"/>
        <w:szCs w:val="18"/>
      </w:rPr>
      <w:t>lampolaitos@imatra.fi</w:t>
    </w:r>
    <w:r w:rsidRPr="009D0502">
      <w:rPr>
        <w:rFonts w:ascii="Arial" w:hAnsi="Arial" w:cs="Arial"/>
        <w:sz w:val="18"/>
        <w:szCs w:val="18"/>
      </w:rPr>
      <w:tab/>
      <w:t>Vikailmoitukset 0400 653 086</w:t>
    </w:r>
  </w:p>
  <w:p w14:paraId="415E8FF4" w14:textId="77777777" w:rsidR="009D0502" w:rsidRPr="009D0502" w:rsidRDefault="009D0502" w:rsidP="009D0502">
    <w:pPr>
      <w:pStyle w:val="Alatunniste1"/>
      <w:pBdr>
        <w:top w:val="none" w:sz="0" w:space="0" w:color="auto"/>
      </w:pBdr>
      <w:jc w:val="left"/>
      <w:rPr>
        <w:rFonts w:cs="Arial"/>
        <w:szCs w:val="18"/>
      </w:rPr>
    </w:pPr>
    <w:r w:rsidRPr="009D0502">
      <w:rPr>
        <w:rFonts w:cs="Arial"/>
        <w:color w:val="auto"/>
        <w:szCs w:val="18"/>
      </w:rPr>
      <w:t xml:space="preserve">55800 </w:t>
    </w:r>
    <w:r w:rsidR="00F74EDD">
      <w:rPr>
        <w:rFonts w:cs="Arial"/>
        <w:color w:val="auto"/>
        <w:szCs w:val="18"/>
      </w:rPr>
      <w:t>Imatra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025D" w14:textId="77777777" w:rsidR="00A40E5C" w:rsidRDefault="00A40E5C" w:rsidP="00923B77">
      <w:pPr>
        <w:spacing w:after="0" w:line="240" w:lineRule="auto"/>
      </w:pPr>
      <w:r>
        <w:separator/>
      </w:r>
    </w:p>
  </w:footnote>
  <w:footnote w:type="continuationSeparator" w:id="0">
    <w:p w14:paraId="2A37776F" w14:textId="77777777" w:rsidR="00A40E5C" w:rsidRDefault="00A40E5C" w:rsidP="00923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3897" w14:textId="77777777" w:rsidR="00923B77" w:rsidRDefault="00FA7817" w:rsidP="00BD50B8">
    <w:pPr>
      <w:tabs>
        <w:tab w:val="left" w:pos="5245"/>
        <w:tab w:val="left" w:pos="9639"/>
      </w:tabs>
      <w:spacing w:after="0" w:line="240" w:lineRule="auto"/>
      <w:ind w:left="5187" w:firstLine="1333"/>
      <w:rPr>
        <w:rFonts w:ascii="Arial" w:hAnsi="Arial" w:cs="Arial"/>
        <w:b/>
      </w:rPr>
    </w:pPr>
    <w:r>
      <w:rPr>
        <w:noProof/>
        <w:lang w:eastAsia="fi-FI"/>
      </w:rPr>
      <w:drawing>
        <wp:anchor distT="0" distB="0" distL="114300" distR="114300" simplePos="0" relativeHeight="251662336" behindDoc="1" locked="0" layoutInCell="1" allowOverlap="1" wp14:anchorId="056EA32D" wp14:editId="00769A11">
          <wp:simplePos x="0" y="0"/>
          <wp:positionH relativeFrom="column">
            <wp:posOffset>10306</wp:posOffset>
          </wp:positionH>
          <wp:positionV relativeFrom="paragraph">
            <wp:posOffset>-98523</wp:posOffset>
          </wp:positionV>
          <wp:extent cx="1820008" cy="379339"/>
          <wp:effectExtent l="0" t="0" r="0" b="190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ran-lamp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008" cy="379339"/>
                  </a:xfrm>
                  <a:prstGeom prst="rect">
                    <a:avLst/>
                  </a:prstGeom>
                </pic:spPr>
              </pic:pic>
            </a:graphicData>
          </a:graphic>
          <wp14:sizeRelH relativeFrom="page">
            <wp14:pctWidth>0</wp14:pctWidth>
          </wp14:sizeRelH>
          <wp14:sizeRelV relativeFrom="page">
            <wp14:pctHeight>0</wp14:pctHeight>
          </wp14:sizeRelV>
        </wp:anchor>
      </w:drawing>
    </w:r>
    <w:r w:rsidR="001729D2">
      <w:rPr>
        <w:rFonts w:ascii="Arial" w:hAnsi="Arial" w:cs="Arial"/>
        <w:b/>
      </w:rPr>
      <w:t>TIEDOTE</w:t>
    </w:r>
    <w:r w:rsidR="00D900C9">
      <w:rPr>
        <w:rFonts w:ascii="Arial" w:hAnsi="Arial" w:cs="Arial"/>
        <w:b/>
      </w:rPr>
      <w:tab/>
    </w:r>
  </w:p>
  <w:p w14:paraId="5ECEBC84" w14:textId="77777777" w:rsidR="00923B77" w:rsidRDefault="00923B77" w:rsidP="00923B77">
    <w:pPr>
      <w:tabs>
        <w:tab w:val="left" w:pos="5245"/>
      </w:tabs>
      <w:spacing w:after="0" w:line="240" w:lineRule="auto"/>
      <w:ind w:left="3912" w:firstLine="1304"/>
      <w:rPr>
        <w:rFonts w:ascii="Arial" w:hAnsi="Arial" w:cs="Arial"/>
        <w:b/>
      </w:rPr>
    </w:pPr>
  </w:p>
  <w:p w14:paraId="3C22EE9E" w14:textId="77777777" w:rsidR="006B75C4" w:rsidRDefault="006B75C4" w:rsidP="00923B77">
    <w:pPr>
      <w:tabs>
        <w:tab w:val="left" w:pos="5245"/>
      </w:tabs>
      <w:spacing w:after="0" w:line="240" w:lineRule="auto"/>
      <w:ind w:left="3912" w:firstLine="1304"/>
      <w:rPr>
        <w:rFonts w:ascii="Arial" w:hAnsi="Arial" w:cs="Arial"/>
      </w:rPr>
    </w:pPr>
  </w:p>
  <w:p w14:paraId="2328F4FF" w14:textId="5B4789A2" w:rsidR="00923B77" w:rsidRDefault="00BD50B8" w:rsidP="00923B77">
    <w:pPr>
      <w:tabs>
        <w:tab w:val="left" w:pos="5245"/>
      </w:tabs>
      <w:spacing w:after="0" w:line="240" w:lineRule="auto"/>
      <w:ind w:left="3912" w:firstLine="1304"/>
      <w:rPr>
        <w:rFonts w:ascii="Arial" w:hAnsi="Arial" w:cs="Arial"/>
      </w:rPr>
    </w:pPr>
    <w:r>
      <w:rPr>
        <w:rFonts w:ascii="Arial" w:hAnsi="Arial" w:cs="Arial"/>
      </w:rPr>
      <w:tab/>
    </w:r>
    <w:r>
      <w:rPr>
        <w:rFonts w:ascii="Arial" w:hAnsi="Arial" w:cs="Arial"/>
      </w:rPr>
      <w:tab/>
    </w:r>
    <w:r w:rsidR="005771E5">
      <w:rPr>
        <w:rFonts w:ascii="Arial" w:hAnsi="Arial" w:cs="Arial"/>
      </w:rPr>
      <w:t>2</w:t>
    </w:r>
    <w:r w:rsidR="00BE7CA9">
      <w:rPr>
        <w:rFonts w:ascii="Arial" w:hAnsi="Arial" w:cs="Arial"/>
      </w:rPr>
      <w:t>9</w:t>
    </w:r>
    <w:r w:rsidR="004F4B56">
      <w:rPr>
        <w:rFonts w:ascii="Arial" w:hAnsi="Arial" w:cs="Arial"/>
      </w:rPr>
      <w:t>.</w:t>
    </w:r>
    <w:r w:rsidR="00BE7CA9">
      <w:rPr>
        <w:rFonts w:ascii="Arial" w:hAnsi="Arial" w:cs="Arial"/>
      </w:rPr>
      <w:t>9</w:t>
    </w:r>
    <w:r w:rsidR="005A4E34">
      <w:rPr>
        <w:rFonts w:ascii="Arial" w:hAnsi="Arial" w:cs="Arial"/>
      </w:rPr>
      <w:t>.202</w:t>
    </w:r>
    <w:r w:rsidR="00BE133B">
      <w:rPr>
        <w:rFonts w:ascii="Arial" w:hAnsi="Arial" w:cs="Arial"/>
      </w:rPr>
      <w:t>5</w:t>
    </w:r>
  </w:p>
  <w:p w14:paraId="754BAD0E" w14:textId="77777777" w:rsidR="00A93A4E" w:rsidRPr="00923B77" w:rsidRDefault="00A93A4E" w:rsidP="00923B77">
    <w:pPr>
      <w:tabs>
        <w:tab w:val="left" w:pos="5245"/>
      </w:tabs>
      <w:spacing w:after="0" w:line="240" w:lineRule="auto"/>
      <w:ind w:left="3912" w:firstLine="1304"/>
      <w:rPr>
        <w:rFonts w:ascii="Arial" w:hAnsi="Arial" w:cs="Arial"/>
      </w:rPr>
    </w:pPr>
  </w:p>
  <w:p w14:paraId="733AEACB" w14:textId="77777777" w:rsidR="00923B77" w:rsidRDefault="00923B77" w:rsidP="00E84248">
    <w:pPr>
      <w:pStyle w:val="Yltunniste"/>
      <w:tabs>
        <w:tab w:val="clear" w:pos="4819"/>
        <w:tab w:val="clear" w:pos="9638"/>
        <w:tab w:val="left" w:pos="5245"/>
      </w:tabs>
    </w:pPr>
  </w:p>
  <w:p w14:paraId="364E5F90" w14:textId="77777777" w:rsidR="00923B77" w:rsidRDefault="00923B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8FC"/>
    <w:multiLevelType w:val="multilevel"/>
    <w:tmpl w:val="82C654C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0AD7B9E"/>
    <w:multiLevelType w:val="hybridMultilevel"/>
    <w:tmpl w:val="A56A768E"/>
    <w:lvl w:ilvl="0" w:tplc="F24851F6">
      <w:start w:val="1"/>
      <w:numFmt w:val="decimal"/>
      <w:lvlText w:val="%1."/>
      <w:lvlJc w:val="left"/>
      <w:pPr>
        <w:ind w:left="2912" w:hanging="360"/>
      </w:pPr>
      <w:rPr>
        <w:rFonts w:hint="default"/>
      </w:rPr>
    </w:lvl>
    <w:lvl w:ilvl="1" w:tplc="040B0019" w:tentative="1">
      <w:start w:val="1"/>
      <w:numFmt w:val="lowerLetter"/>
      <w:lvlText w:val="%2."/>
      <w:lvlJc w:val="left"/>
      <w:pPr>
        <w:ind w:left="3632" w:hanging="360"/>
      </w:pPr>
    </w:lvl>
    <w:lvl w:ilvl="2" w:tplc="040B001B" w:tentative="1">
      <w:start w:val="1"/>
      <w:numFmt w:val="lowerRoman"/>
      <w:lvlText w:val="%3."/>
      <w:lvlJc w:val="right"/>
      <w:pPr>
        <w:ind w:left="4352" w:hanging="180"/>
      </w:pPr>
    </w:lvl>
    <w:lvl w:ilvl="3" w:tplc="040B000F" w:tentative="1">
      <w:start w:val="1"/>
      <w:numFmt w:val="decimal"/>
      <w:lvlText w:val="%4."/>
      <w:lvlJc w:val="left"/>
      <w:pPr>
        <w:ind w:left="5072" w:hanging="360"/>
      </w:pPr>
    </w:lvl>
    <w:lvl w:ilvl="4" w:tplc="040B0019" w:tentative="1">
      <w:start w:val="1"/>
      <w:numFmt w:val="lowerLetter"/>
      <w:lvlText w:val="%5."/>
      <w:lvlJc w:val="left"/>
      <w:pPr>
        <w:ind w:left="5792" w:hanging="360"/>
      </w:pPr>
    </w:lvl>
    <w:lvl w:ilvl="5" w:tplc="040B001B" w:tentative="1">
      <w:start w:val="1"/>
      <w:numFmt w:val="lowerRoman"/>
      <w:lvlText w:val="%6."/>
      <w:lvlJc w:val="right"/>
      <w:pPr>
        <w:ind w:left="6512" w:hanging="180"/>
      </w:pPr>
    </w:lvl>
    <w:lvl w:ilvl="6" w:tplc="040B000F" w:tentative="1">
      <w:start w:val="1"/>
      <w:numFmt w:val="decimal"/>
      <w:lvlText w:val="%7."/>
      <w:lvlJc w:val="left"/>
      <w:pPr>
        <w:ind w:left="7232" w:hanging="360"/>
      </w:pPr>
    </w:lvl>
    <w:lvl w:ilvl="7" w:tplc="040B0019" w:tentative="1">
      <w:start w:val="1"/>
      <w:numFmt w:val="lowerLetter"/>
      <w:lvlText w:val="%8."/>
      <w:lvlJc w:val="left"/>
      <w:pPr>
        <w:ind w:left="7952" w:hanging="360"/>
      </w:pPr>
    </w:lvl>
    <w:lvl w:ilvl="8" w:tplc="040B001B" w:tentative="1">
      <w:start w:val="1"/>
      <w:numFmt w:val="lowerRoman"/>
      <w:lvlText w:val="%9."/>
      <w:lvlJc w:val="right"/>
      <w:pPr>
        <w:ind w:left="8672" w:hanging="180"/>
      </w:pPr>
    </w:lvl>
  </w:abstractNum>
  <w:abstractNum w:abstractNumId="2" w15:restartNumberingAfterBreak="0">
    <w:nsid w:val="1B8C6F0C"/>
    <w:multiLevelType w:val="hybridMultilevel"/>
    <w:tmpl w:val="B816B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EF91313"/>
    <w:multiLevelType w:val="hybridMultilevel"/>
    <w:tmpl w:val="5DE6CD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36D5DE6"/>
    <w:multiLevelType w:val="hybridMultilevel"/>
    <w:tmpl w:val="102E31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8AD4621"/>
    <w:multiLevelType w:val="hybridMultilevel"/>
    <w:tmpl w:val="81DC4C9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54068925">
    <w:abstractNumId w:val="1"/>
  </w:num>
  <w:num w:numId="2" w16cid:durableId="877743695">
    <w:abstractNumId w:val="3"/>
  </w:num>
  <w:num w:numId="3" w16cid:durableId="758021701">
    <w:abstractNumId w:val="0"/>
  </w:num>
  <w:num w:numId="4" w16cid:durableId="716971877">
    <w:abstractNumId w:val="2"/>
  </w:num>
  <w:num w:numId="5" w16cid:durableId="2016489676">
    <w:abstractNumId w:val="5"/>
  </w:num>
  <w:num w:numId="6" w16cid:durableId="163579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77"/>
    <w:rsid w:val="00003BA5"/>
    <w:rsid w:val="000067DF"/>
    <w:rsid w:val="000100A7"/>
    <w:rsid w:val="00014D36"/>
    <w:rsid w:val="000157E4"/>
    <w:rsid w:val="00025C46"/>
    <w:rsid w:val="000368D1"/>
    <w:rsid w:val="000460EA"/>
    <w:rsid w:val="0005121D"/>
    <w:rsid w:val="00053FBE"/>
    <w:rsid w:val="0006247C"/>
    <w:rsid w:val="000627D9"/>
    <w:rsid w:val="000641F0"/>
    <w:rsid w:val="00064FC8"/>
    <w:rsid w:val="0007230F"/>
    <w:rsid w:val="000879CA"/>
    <w:rsid w:val="00091C0E"/>
    <w:rsid w:val="00097356"/>
    <w:rsid w:val="00097ADA"/>
    <w:rsid w:val="000B1AE1"/>
    <w:rsid w:val="000B3FCC"/>
    <w:rsid w:val="000B6C25"/>
    <w:rsid w:val="000C049E"/>
    <w:rsid w:val="000C205F"/>
    <w:rsid w:val="000C6A74"/>
    <w:rsid w:val="000C7D72"/>
    <w:rsid w:val="000E3E82"/>
    <w:rsid w:val="000F5EDE"/>
    <w:rsid w:val="00111386"/>
    <w:rsid w:val="0011236B"/>
    <w:rsid w:val="00120E08"/>
    <w:rsid w:val="001242EE"/>
    <w:rsid w:val="0012614A"/>
    <w:rsid w:val="00135466"/>
    <w:rsid w:val="00135948"/>
    <w:rsid w:val="00141B37"/>
    <w:rsid w:val="00145FE5"/>
    <w:rsid w:val="00146535"/>
    <w:rsid w:val="00161C11"/>
    <w:rsid w:val="001651FB"/>
    <w:rsid w:val="001729D2"/>
    <w:rsid w:val="00176434"/>
    <w:rsid w:val="00182A55"/>
    <w:rsid w:val="0019265F"/>
    <w:rsid w:val="001B2B5A"/>
    <w:rsid w:val="001B5165"/>
    <w:rsid w:val="001C46B6"/>
    <w:rsid w:val="001E7E4E"/>
    <w:rsid w:val="001F3358"/>
    <w:rsid w:val="001F71C9"/>
    <w:rsid w:val="00211F42"/>
    <w:rsid w:val="00215403"/>
    <w:rsid w:val="00215F21"/>
    <w:rsid w:val="00245933"/>
    <w:rsid w:val="00257E37"/>
    <w:rsid w:val="0026475A"/>
    <w:rsid w:val="00273375"/>
    <w:rsid w:val="002741C7"/>
    <w:rsid w:val="00280CF2"/>
    <w:rsid w:val="00297AEF"/>
    <w:rsid w:val="002B3EE5"/>
    <w:rsid w:val="002C0228"/>
    <w:rsid w:val="002C1448"/>
    <w:rsid w:val="002C62D1"/>
    <w:rsid w:val="002D2B54"/>
    <w:rsid w:val="002D5471"/>
    <w:rsid w:val="002E38BE"/>
    <w:rsid w:val="002E6DE9"/>
    <w:rsid w:val="002E756C"/>
    <w:rsid w:val="00305ECE"/>
    <w:rsid w:val="00313288"/>
    <w:rsid w:val="00314765"/>
    <w:rsid w:val="003179EB"/>
    <w:rsid w:val="00317BD6"/>
    <w:rsid w:val="00317E6F"/>
    <w:rsid w:val="0032106D"/>
    <w:rsid w:val="00323A15"/>
    <w:rsid w:val="00326B59"/>
    <w:rsid w:val="00331A63"/>
    <w:rsid w:val="00346545"/>
    <w:rsid w:val="00346A3D"/>
    <w:rsid w:val="00362EA7"/>
    <w:rsid w:val="0039050D"/>
    <w:rsid w:val="00392095"/>
    <w:rsid w:val="003938ED"/>
    <w:rsid w:val="003A053D"/>
    <w:rsid w:val="003A3AAA"/>
    <w:rsid w:val="003B569B"/>
    <w:rsid w:val="003B77BC"/>
    <w:rsid w:val="003B7914"/>
    <w:rsid w:val="003C3DE2"/>
    <w:rsid w:val="003D3396"/>
    <w:rsid w:val="003E60A8"/>
    <w:rsid w:val="003E6E12"/>
    <w:rsid w:val="003F2EFF"/>
    <w:rsid w:val="003F7743"/>
    <w:rsid w:val="004023C9"/>
    <w:rsid w:val="00415748"/>
    <w:rsid w:val="00431939"/>
    <w:rsid w:val="00445D00"/>
    <w:rsid w:val="00454FB7"/>
    <w:rsid w:val="00475937"/>
    <w:rsid w:val="0048482E"/>
    <w:rsid w:val="00486436"/>
    <w:rsid w:val="00490068"/>
    <w:rsid w:val="00490581"/>
    <w:rsid w:val="004974E8"/>
    <w:rsid w:val="004A2AFF"/>
    <w:rsid w:val="004A34E3"/>
    <w:rsid w:val="004B59BA"/>
    <w:rsid w:val="004C3352"/>
    <w:rsid w:val="004D3B13"/>
    <w:rsid w:val="004E2E41"/>
    <w:rsid w:val="004F0C6C"/>
    <w:rsid w:val="004F4B56"/>
    <w:rsid w:val="004F60D8"/>
    <w:rsid w:val="005056E3"/>
    <w:rsid w:val="00507CA5"/>
    <w:rsid w:val="0051441C"/>
    <w:rsid w:val="00535249"/>
    <w:rsid w:val="005458ED"/>
    <w:rsid w:val="0054755C"/>
    <w:rsid w:val="005515F7"/>
    <w:rsid w:val="005535DF"/>
    <w:rsid w:val="00563ED4"/>
    <w:rsid w:val="005644BD"/>
    <w:rsid w:val="00570EFB"/>
    <w:rsid w:val="005771E5"/>
    <w:rsid w:val="00580AE7"/>
    <w:rsid w:val="005854E3"/>
    <w:rsid w:val="005874C8"/>
    <w:rsid w:val="005879AC"/>
    <w:rsid w:val="005915A0"/>
    <w:rsid w:val="00597F0C"/>
    <w:rsid w:val="005A4E34"/>
    <w:rsid w:val="005B4DEC"/>
    <w:rsid w:val="005D5823"/>
    <w:rsid w:val="005F11E3"/>
    <w:rsid w:val="006217FC"/>
    <w:rsid w:val="00630CC7"/>
    <w:rsid w:val="00631951"/>
    <w:rsid w:val="00636450"/>
    <w:rsid w:val="006424F5"/>
    <w:rsid w:val="00652180"/>
    <w:rsid w:val="006653A2"/>
    <w:rsid w:val="0067691C"/>
    <w:rsid w:val="006963D2"/>
    <w:rsid w:val="0069703A"/>
    <w:rsid w:val="006B1E57"/>
    <w:rsid w:val="006B2DA4"/>
    <w:rsid w:val="006B75C4"/>
    <w:rsid w:val="006C280B"/>
    <w:rsid w:val="006C4844"/>
    <w:rsid w:val="006E10F6"/>
    <w:rsid w:val="006E3032"/>
    <w:rsid w:val="006E3420"/>
    <w:rsid w:val="006E6A1C"/>
    <w:rsid w:val="00703727"/>
    <w:rsid w:val="00703DB0"/>
    <w:rsid w:val="007071A4"/>
    <w:rsid w:val="00712F80"/>
    <w:rsid w:val="007260B3"/>
    <w:rsid w:val="00732C76"/>
    <w:rsid w:val="0074009C"/>
    <w:rsid w:val="00744E01"/>
    <w:rsid w:val="00746532"/>
    <w:rsid w:val="0075345C"/>
    <w:rsid w:val="0076504A"/>
    <w:rsid w:val="0078281B"/>
    <w:rsid w:val="007831F7"/>
    <w:rsid w:val="00785D23"/>
    <w:rsid w:val="007B15C2"/>
    <w:rsid w:val="007D4A08"/>
    <w:rsid w:val="007D4B74"/>
    <w:rsid w:val="007D5452"/>
    <w:rsid w:val="007E0A09"/>
    <w:rsid w:val="007E3CC6"/>
    <w:rsid w:val="00833ACC"/>
    <w:rsid w:val="008436EA"/>
    <w:rsid w:val="00864580"/>
    <w:rsid w:val="00881C9A"/>
    <w:rsid w:val="00890854"/>
    <w:rsid w:val="00890A24"/>
    <w:rsid w:val="00896D26"/>
    <w:rsid w:val="008A0763"/>
    <w:rsid w:val="008A3A3B"/>
    <w:rsid w:val="008A5B86"/>
    <w:rsid w:val="008B3F5C"/>
    <w:rsid w:val="008B4EF2"/>
    <w:rsid w:val="008C0F96"/>
    <w:rsid w:val="008C2374"/>
    <w:rsid w:val="008C4D7E"/>
    <w:rsid w:val="008D3466"/>
    <w:rsid w:val="008D3590"/>
    <w:rsid w:val="008E4E77"/>
    <w:rsid w:val="008F75E6"/>
    <w:rsid w:val="00902F86"/>
    <w:rsid w:val="00923B77"/>
    <w:rsid w:val="009308BE"/>
    <w:rsid w:val="00942BC8"/>
    <w:rsid w:val="00950689"/>
    <w:rsid w:val="009511CC"/>
    <w:rsid w:val="009519B7"/>
    <w:rsid w:val="00951E40"/>
    <w:rsid w:val="00954E77"/>
    <w:rsid w:val="00964DDC"/>
    <w:rsid w:val="009729D3"/>
    <w:rsid w:val="00974553"/>
    <w:rsid w:val="00975AB9"/>
    <w:rsid w:val="00984AF3"/>
    <w:rsid w:val="00987AD6"/>
    <w:rsid w:val="0099344C"/>
    <w:rsid w:val="009960A9"/>
    <w:rsid w:val="009A0CD5"/>
    <w:rsid w:val="009A36A3"/>
    <w:rsid w:val="009B52D9"/>
    <w:rsid w:val="009C6BDD"/>
    <w:rsid w:val="009D0502"/>
    <w:rsid w:val="009D7F96"/>
    <w:rsid w:val="009F6BC8"/>
    <w:rsid w:val="00A014FE"/>
    <w:rsid w:val="00A209E4"/>
    <w:rsid w:val="00A40E5C"/>
    <w:rsid w:val="00A4437B"/>
    <w:rsid w:val="00A4444B"/>
    <w:rsid w:val="00A543A8"/>
    <w:rsid w:val="00A56242"/>
    <w:rsid w:val="00A65145"/>
    <w:rsid w:val="00A65D50"/>
    <w:rsid w:val="00A822FA"/>
    <w:rsid w:val="00A93A4E"/>
    <w:rsid w:val="00A94491"/>
    <w:rsid w:val="00AA58A0"/>
    <w:rsid w:val="00AB107D"/>
    <w:rsid w:val="00AC13F3"/>
    <w:rsid w:val="00AC3FB0"/>
    <w:rsid w:val="00AC605B"/>
    <w:rsid w:val="00AD0D0A"/>
    <w:rsid w:val="00B138B1"/>
    <w:rsid w:val="00B1791D"/>
    <w:rsid w:val="00B36F7E"/>
    <w:rsid w:val="00B44741"/>
    <w:rsid w:val="00B53AC1"/>
    <w:rsid w:val="00B554A0"/>
    <w:rsid w:val="00B5602E"/>
    <w:rsid w:val="00B56369"/>
    <w:rsid w:val="00B7165B"/>
    <w:rsid w:val="00B7397B"/>
    <w:rsid w:val="00B7428D"/>
    <w:rsid w:val="00BA72EC"/>
    <w:rsid w:val="00BB1A2E"/>
    <w:rsid w:val="00BC58EF"/>
    <w:rsid w:val="00BC6218"/>
    <w:rsid w:val="00BD079B"/>
    <w:rsid w:val="00BD3A36"/>
    <w:rsid w:val="00BD50B8"/>
    <w:rsid w:val="00BE133B"/>
    <w:rsid w:val="00BE39F7"/>
    <w:rsid w:val="00BE7CA9"/>
    <w:rsid w:val="00BF118A"/>
    <w:rsid w:val="00C01723"/>
    <w:rsid w:val="00C12494"/>
    <w:rsid w:val="00C15DE5"/>
    <w:rsid w:val="00C27885"/>
    <w:rsid w:val="00C402B6"/>
    <w:rsid w:val="00C435D6"/>
    <w:rsid w:val="00C44A72"/>
    <w:rsid w:val="00C56495"/>
    <w:rsid w:val="00C81A4C"/>
    <w:rsid w:val="00C82A77"/>
    <w:rsid w:val="00C91B9B"/>
    <w:rsid w:val="00CA01AB"/>
    <w:rsid w:val="00CA4847"/>
    <w:rsid w:val="00CA5A37"/>
    <w:rsid w:val="00CA7C07"/>
    <w:rsid w:val="00CB077E"/>
    <w:rsid w:val="00CC4CCF"/>
    <w:rsid w:val="00CD3D3F"/>
    <w:rsid w:val="00CD7464"/>
    <w:rsid w:val="00D11D32"/>
    <w:rsid w:val="00D26B25"/>
    <w:rsid w:val="00D36D63"/>
    <w:rsid w:val="00D40A69"/>
    <w:rsid w:val="00D5280A"/>
    <w:rsid w:val="00D61E3C"/>
    <w:rsid w:val="00D625E7"/>
    <w:rsid w:val="00D703D3"/>
    <w:rsid w:val="00D7275B"/>
    <w:rsid w:val="00D80985"/>
    <w:rsid w:val="00D900C9"/>
    <w:rsid w:val="00D9304E"/>
    <w:rsid w:val="00DA3178"/>
    <w:rsid w:val="00DD674B"/>
    <w:rsid w:val="00DE562C"/>
    <w:rsid w:val="00DF1070"/>
    <w:rsid w:val="00DF750A"/>
    <w:rsid w:val="00E020AE"/>
    <w:rsid w:val="00E07A92"/>
    <w:rsid w:val="00E146FC"/>
    <w:rsid w:val="00E153A7"/>
    <w:rsid w:val="00E26C1A"/>
    <w:rsid w:val="00E66807"/>
    <w:rsid w:val="00E7175D"/>
    <w:rsid w:val="00E84248"/>
    <w:rsid w:val="00E857C9"/>
    <w:rsid w:val="00E87D95"/>
    <w:rsid w:val="00EA50C6"/>
    <w:rsid w:val="00EB2C6E"/>
    <w:rsid w:val="00EC462D"/>
    <w:rsid w:val="00EC4EF1"/>
    <w:rsid w:val="00ED7172"/>
    <w:rsid w:val="00EE611B"/>
    <w:rsid w:val="00EE6317"/>
    <w:rsid w:val="00EF1C1D"/>
    <w:rsid w:val="00F00EF9"/>
    <w:rsid w:val="00F14D2F"/>
    <w:rsid w:val="00F2197A"/>
    <w:rsid w:val="00F2426F"/>
    <w:rsid w:val="00F27520"/>
    <w:rsid w:val="00F3054A"/>
    <w:rsid w:val="00F32302"/>
    <w:rsid w:val="00F33044"/>
    <w:rsid w:val="00F4110C"/>
    <w:rsid w:val="00F41809"/>
    <w:rsid w:val="00F443C8"/>
    <w:rsid w:val="00F44771"/>
    <w:rsid w:val="00F51181"/>
    <w:rsid w:val="00F6074F"/>
    <w:rsid w:val="00F719E8"/>
    <w:rsid w:val="00F74EDD"/>
    <w:rsid w:val="00F77038"/>
    <w:rsid w:val="00F804B1"/>
    <w:rsid w:val="00F84A27"/>
    <w:rsid w:val="00FA29E0"/>
    <w:rsid w:val="00FA7817"/>
    <w:rsid w:val="00FD7CEB"/>
    <w:rsid w:val="00FE015F"/>
    <w:rsid w:val="00FE0739"/>
    <w:rsid w:val="00FE58B2"/>
    <w:rsid w:val="00FF0BC5"/>
    <w:rsid w:val="00FF1C98"/>
    <w:rsid w:val="00FF2EEE"/>
    <w:rsid w:val="00FF56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7BD6"/>
  </w:style>
  <w:style w:type="paragraph" w:styleId="Otsikko2">
    <w:name w:val="heading 2"/>
    <w:basedOn w:val="Normaali"/>
    <w:next w:val="Normaali"/>
    <w:link w:val="Otsikko2Char"/>
    <w:uiPriority w:val="9"/>
    <w:unhideWhenUsed/>
    <w:qFormat/>
    <w:rsid w:val="00597F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23B7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23B77"/>
  </w:style>
  <w:style w:type="paragraph" w:styleId="Alatunniste">
    <w:name w:val="footer"/>
    <w:basedOn w:val="Normaali"/>
    <w:link w:val="AlatunnisteChar"/>
    <w:uiPriority w:val="99"/>
    <w:unhideWhenUsed/>
    <w:rsid w:val="00923B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23B77"/>
  </w:style>
  <w:style w:type="paragraph" w:styleId="Seliteteksti">
    <w:name w:val="Balloon Text"/>
    <w:basedOn w:val="Normaali"/>
    <w:link w:val="SelitetekstiChar"/>
    <w:uiPriority w:val="99"/>
    <w:semiHidden/>
    <w:unhideWhenUsed/>
    <w:rsid w:val="00923B7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23B77"/>
    <w:rPr>
      <w:rFonts w:ascii="Tahoma" w:hAnsi="Tahoma" w:cs="Tahoma"/>
      <w:sz w:val="16"/>
      <w:szCs w:val="16"/>
    </w:rPr>
  </w:style>
  <w:style w:type="paragraph" w:customStyle="1" w:styleId="Alatunniste1">
    <w:name w:val="Alatunniste1"/>
    <w:basedOn w:val="Normaali"/>
    <w:qFormat/>
    <w:rsid w:val="00923B77"/>
    <w:pPr>
      <w:pBdr>
        <w:top w:val="single" w:sz="4" w:space="1" w:color="1F497D"/>
      </w:pBdr>
      <w:spacing w:after="0" w:line="240" w:lineRule="auto"/>
      <w:jc w:val="center"/>
    </w:pPr>
    <w:rPr>
      <w:rFonts w:ascii="Arial" w:eastAsia="Cambria" w:hAnsi="Arial" w:cs="Times New Roman"/>
      <w:color w:val="1F497D"/>
      <w:sz w:val="18"/>
      <w:szCs w:val="24"/>
    </w:rPr>
  </w:style>
  <w:style w:type="character" w:styleId="Hyperlinkki">
    <w:name w:val="Hyperlink"/>
    <w:basedOn w:val="Kappaleenoletusfontti"/>
    <w:uiPriority w:val="99"/>
    <w:unhideWhenUsed/>
    <w:rsid w:val="009D0502"/>
    <w:rPr>
      <w:color w:val="0000FF" w:themeColor="hyperlink"/>
      <w:u w:val="single"/>
    </w:rPr>
  </w:style>
  <w:style w:type="paragraph" w:styleId="Luettelokappale">
    <w:name w:val="List Paragraph"/>
    <w:basedOn w:val="Normaali"/>
    <w:uiPriority w:val="34"/>
    <w:qFormat/>
    <w:rsid w:val="00B7428D"/>
    <w:pPr>
      <w:spacing w:after="0" w:line="240" w:lineRule="auto"/>
      <w:ind w:left="720"/>
    </w:pPr>
    <w:rPr>
      <w:rFonts w:ascii="Calibri" w:hAnsi="Calibri" w:cs="Times New Roman"/>
    </w:rPr>
  </w:style>
  <w:style w:type="table" w:styleId="TaulukkoRuudukko">
    <w:name w:val="Table Grid"/>
    <w:basedOn w:val="Normaalitaulukko"/>
    <w:uiPriority w:val="59"/>
    <w:rsid w:val="0067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2Char">
    <w:name w:val="Otsikko 2 Char"/>
    <w:basedOn w:val="Kappaleenoletusfontti"/>
    <w:link w:val="Otsikko2"/>
    <w:uiPriority w:val="9"/>
    <w:rsid w:val="00597F0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719">
      <w:bodyDiv w:val="1"/>
      <w:marLeft w:val="0"/>
      <w:marRight w:val="0"/>
      <w:marTop w:val="0"/>
      <w:marBottom w:val="0"/>
      <w:divBdr>
        <w:top w:val="none" w:sz="0" w:space="0" w:color="auto"/>
        <w:left w:val="none" w:sz="0" w:space="0" w:color="auto"/>
        <w:bottom w:val="none" w:sz="0" w:space="0" w:color="auto"/>
        <w:right w:val="none" w:sz="0" w:space="0" w:color="auto"/>
      </w:divBdr>
    </w:div>
    <w:div w:id="386690158">
      <w:bodyDiv w:val="1"/>
      <w:marLeft w:val="0"/>
      <w:marRight w:val="0"/>
      <w:marTop w:val="0"/>
      <w:marBottom w:val="0"/>
      <w:divBdr>
        <w:top w:val="none" w:sz="0" w:space="0" w:color="auto"/>
        <w:left w:val="none" w:sz="0" w:space="0" w:color="auto"/>
        <w:bottom w:val="none" w:sz="0" w:space="0" w:color="auto"/>
        <w:right w:val="none" w:sz="0" w:space="0" w:color="auto"/>
      </w:divBdr>
    </w:div>
    <w:div w:id="644820833">
      <w:bodyDiv w:val="1"/>
      <w:marLeft w:val="0"/>
      <w:marRight w:val="0"/>
      <w:marTop w:val="0"/>
      <w:marBottom w:val="0"/>
      <w:divBdr>
        <w:top w:val="none" w:sz="0" w:space="0" w:color="auto"/>
        <w:left w:val="none" w:sz="0" w:space="0" w:color="auto"/>
        <w:bottom w:val="none" w:sz="0" w:space="0" w:color="auto"/>
        <w:right w:val="none" w:sz="0" w:space="0" w:color="auto"/>
      </w:divBdr>
    </w:div>
    <w:div w:id="797844198">
      <w:bodyDiv w:val="1"/>
      <w:marLeft w:val="0"/>
      <w:marRight w:val="0"/>
      <w:marTop w:val="0"/>
      <w:marBottom w:val="0"/>
      <w:divBdr>
        <w:top w:val="none" w:sz="0" w:space="0" w:color="auto"/>
        <w:left w:val="none" w:sz="0" w:space="0" w:color="auto"/>
        <w:bottom w:val="none" w:sz="0" w:space="0" w:color="auto"/>
        <w:right w:val="none" w:sz="0" w:space="0" w:color="auto"/>
      </w:divBdr>
    </w:div>
    <w:div w:id="1167283604">
      <w:bodyDiv w:val="1"/>
      <w:marLeft w:val="0"/>
      <w:marRight w:val="0"/>
      <w:marTop w:val="0"/>
      <w:marBottom w:val="0"/>
      <w:divBdr>
        <w:top w:val="none" w:sz="0" w:space="0" w:color="auto"/>
        <w:left w:val="none" w:sz="0" w:space="0" w:color="auto"/>
        <w:bottom w:val="none" w:sz="0" w:space="0" w:color="auto"/>
        <w:right w:val="none" w:sz="0" w:space="0" w:color="auto"/>
      </w:divBdr>
    </w:div>
    <w:div w:id="1241672064">
      <w:bodyDiv w:val="1"/>
      <w:marLeft w:val="0"/>
      <w:marRight w:val="0"/>
      <w:marTop w:val="0"/>
      <w:marBottom w:val="0"/>
      <w:divBdr>
        <w:top w:val="none" w:sz="0" w:space="0" w:color="auto"/>
        <w:left w:val="none" w:sz="0" w:space="0" w:color="auto"/>
        <w:bottom w:val="none" w:sz="0" w:space="0" w:color="auto"/>
        <w:right w:val="none" w:sz="0" w:space="0" w:color="auto"/>
      </w:divBdr>
    </w:div>
    <w:div w:id="1312906567">
      <w:bodyDiv w:val="1"/>
      <w:marLeft w:val="0"/>
      <w:marRight w:val="0"/>
      <w:marTop w:val="0"/>
      <w:marBottom w:val="0"/>
      <w:divBdr>
        <w:top w:val="none" w:sz="0" w:space="0" w:color="auto"/>
        <w:left w:val="none" w:sz="0" w:space="0" w:color="auto"/>
        <w:bottom w:val="none" w:sz="0" w:space="0" w:color="auto"/>
        <w:right w:val="none" w:sz="0" w:space="0" w:color="auto"/>
      </w:divBdr>
    </w:div>
    <w:div w:id="1574388053">
      <w:bodyDiv w:val="1"/>
      <w:marLeft w:val="0"/>
      <w:marRight w:val="0"/>
      <w:marTop w:val="0"/>
      <w:marBottom w:val="0"/>
      <w:divBdr>
        <w:top w:val="none" w:sz="0" w:space="0" w:color="auto"/>
        <w:left w:val="none" w:sz="0" w:space="0" w:color="auto"/>
        <w:bottom w:val="none" w:sz="0" w:space="0" w:color="auto"/>
        <w:right w:val="none" w:sz="0" w:space="0" w:color="auto"/>
      </w:divBdr>
    </w:div>
    <w:div w:id="1627854395">
      <w:bodyDiv w:val="1"/>
      <w:marLeft w:val="0"/>
      <w:marRight w:val="0"/>
      <w:marTop w:val="0"/>
      <w:marBottom w:val="0"/>
      <w:divBdr>
        <w:top w:val="none" w:sz="0" w:space="0" w:color="auto"/>
        <w:left w:val="none" w:sz="0" w:space="0" w:color="auto"/>
        <w:bottom w:val="none" w:sz="0" w:space="0" w:color="auto"/>
        <w:right w:val="none" w:sz="0" w:space="0" w:color="auto"/>
      </w:divBdr>
    </w:div>
    <w:div w:id="1757943540">
      <w:bodyDiv w:val="1"/>
      <w:marLeft w:val="0"/>
      <w:marRight w:val="0"/>
      <w:marTop w:val="0"/>
      <w:marBottom w:val="0"/>
      <w:divBdr>
        <w:top w:val="none" w:sz="0" w:space="0" w:color="auto"/>
        <w:left w:val="none" w:sz="0" w:space="0" w:color="auto"/>
        <w:bottom w:val="none" w:sz="0" w:space="0" w:color="auto"/>
        <w:right w:val="none" w:sz="0" w:space="0" w:color="auto"/>
      </w:divBdr>
    </w:div>
    <w:div w:id="20750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B0B70-8148-4374-B832-F59B76C5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4234</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2025-10-01T09:09:00Z</dcterms:created>
  <dcterms:modified xsi:type="dcterms:W3CDTF">2025-10-01T09:09:00Z</dcterms:modified>
</cp:coreProperties>
</file>